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E1AC9" w14:textId="3AC6555B" w:rsidR="00AC1F45" w:rsidRPr="007650B6" w:rsidRDefault="00AC1F45" w:rsidP="002A53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6FE594E6" w14:textId="7E802659" w:rsidR="00D3575B" w:rsidRPr="007650B6" w:rsidRDefault="00D3575B" w:rsidP="00D357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0B6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539AEE16" w14:textId="12D343C8" w:rsidR="00D3575B" w:rsidRPr="007650B6" w:rsidRDefault="00D3575B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0B6">
        <w:rPr>
          <w:rFonts w:ascii="Times New Roman" w:hAnsi="Times New Roman" w:cs="Times New Roman"/>
          <w:b/>
          <w:sz w:val="26"/>
          <w:szCs w:val="26"/>
        </w:rPr>
        <w:t>организации и проведения в районе Некрасовка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133F03B5" w14:textId="737E04FA" w:rsidR="005F4F3A" w:rsidRPr="007650B6" w:rsidRDefault="005F4F3A" w:rsidP="005F4F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491DCF0" w14:textId="2AD5AF3E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C78520" w14:textId="6835BC4E" w:rsidR="005F4F3A" w:rsidRPr="007650B6" w:rsidRDefault="005F4F3A" w:rsidP="005F4F3A">
      <w:pPr>
        <w:pStyle w:val="a4"/>
        <w:numPr>
          <w:ilvl w:val="0"/>
          <w:numId w:val="19"/>
        </w:numPr>
        <w:spacing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7085E190" w14:textId="77777777" w:rsidR="005F4F3A" w:rsidRPr="007650B6" w:rsidRDefault="005F4F3A" w:rsidP="005F4F3A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314B139D" w14:textId="4DDC1BEF" w:rsidR="005F4F3A" w:rsidRPr="007650B6" w:rsidRDefault="005F4F3A" w:rsidP="00A862A0">
      <w:pPr>
        <w:numPr>
          <w:ilvl w:val="1"/>
          <w:numId w:val="19"/>
        </w:numPr>
        <w:tabs>
          <w:tab w:val="left" w:pos="567"/>
        </w:tabs>
        <w:spacing w:after="0" w:line="322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A862A0" w:rsidRPr="007650B6">
        <w:rPr>
          <w:rFonts w:ascii="Times New Roman" w:hAnsi="Times New Roman" w:cs="Times New Roman"/>
          <w:sz w:val="26"/>
          <w:szCs w:val="26"/>
        </w:rPr>
        <w:t>порядок организации и проведения в районе Некрасовка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- Порядок)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 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29 июня 2010 года № 540-ПП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24 февраля 2010 года № 157-ПП «О полномочиях территориальных органов исполнительной власти города Москвы», постановлением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Москвы». </w:t>
      </w:r>
    </w:p>
    <w:p w14:paraId="283C3299" w14:textId="173C6BCE" w:rsidR="005F4F3A" w:rsidRPr="007650B6" w:rsidRDefault="0036096E" w:rsidP="00A862A0">
      <w:pPr>
        <w:numPr>
          <w:ilvl w:val="1"/>
          <w:numId w:val="19"/>
        </w:numPr>
        <w:tabs>
          <w:tab w:val="left" w:pos="567"/>
          <w:tab w:val="left" w:pos="709"/>
        </w:tabs>
        <w:spacing w:after="0" w:line="322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4F3A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F4F3A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F4F3A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Некрасовка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5F4F3A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62A0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Порядком</w:t>
      </w:r>
      <w:r w:rsidR="005F4F3A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6DD2C7" w14:textId="7AFB56C3" w:rsidR="005F4F3A" w:rsidRPr="007650B6" w:rsidRDefault="005F4F3A" w:rsidP="00A862A0">
      <w:pPr>
        <w:numPr>
          <w:ilvl w:val="0"/>
          <w:numId w:val="19"/>
        </w:numPr>
        <w:tabs>
          <w:tab w:val="left" w:pos="567"/>
        </w:tabs>
        <w:spacing w:after="0" w:line="322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понятия, применяемые в настоящем </w:t>
      </w:r>
      <w:r w:rsidR="00A862A0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орядке для его целей:</w:t>
      </w:r>
    </w:p>
    <w:p w14:paraId="183BE2CE" w14:textId="77777777" w:rsidR="005F4F3A" w:rsidRPr="007650B6" w:rsidRDefault="005F4F3A" w:rsidP="00A862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Договор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4C78A964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конкурс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4C072FC7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Заявители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4AC0C5F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Конкурса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6076E141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Нежилые помещения, находящиеся в собственности города Москвы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нежилые помещения, находящиеся в собственности города Москвы и переданные в установленном порядке в оперативное управление управе района Некрасовка 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жительства, и входящие в согласованный советом депутатов муниципального округа перечень нежилых помещений для использования с участием социально ориентированных некоммерческих организаций</w:t>
      </w:r>
    </w:p>
    <w:p w14:paraId="4BAC5C9E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Социальная программа (проект)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</w:t>
      </w:r>
    </w:p>
    <w:p w14:paraId="2E6A09B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  <w:t>К основным формам работы относятся:</w:t>
      </w:r>
    </w:p>
    <w:p w14:paraId="35039609" w14:textId="77777777" w:rsidR="005F4F3A" w:rsidRPr="007650B6" w:rsidRDefault="005F4F3A" w:rsidP="005F4F3A">
      <w:pPr>
        <w:tabs>
          <w:tab w:val="left" w:pos="426"/>
          <w:tab w:val="left" w:pos="91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клубные формирования, общественные самодеятельные и любительские объединения граждан;</w:t>
      </w:r>
    </w:p>
    <w:p w14:paraId="659FA7F7" w14:textId="77777777" w:rsidR="005F4F3A" w:rsidRPr="007650B6" w:rsidRDefault="005F4F3A" w:rsidP="005F4F3A">
      <w:pPr>
        <w:tabs>
          <w:tab w:val="left" w:pos="89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центры досуга, студии, кружки;</w:t>
      </w:r>
    </w:p>
    <w:p w14:paraId="38FBA09F" w14:textId="77777777" w:rsidR="005F4F3A" w:rsidRPr="007650B6" w:rsidRDefault="005F4F3A" w:rsidP="005F4F3A">
      <w:pPr>
        <w:tabs>
          <w:tab w:val="left" w:pos="28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службы и кабинеты консультирования граждан;</w:t>
      </w:r>
    </w:p>
    <w:p w14:paraId="284DD133" w14:textId="77777777" w:rsidR="005F4F3A" w:rsidRPr="007650B6" w:rsidRDefault="005F4F3A" w:rsidP="005F4F3A">
      <w:pPr>
        <w:tabs>
          <w:tab w:val="left" w:pos="567"/>
          <w:tab w:val="left" w:pos="937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центры физической культуры, секции по общефизической подготовке и видам спорта.</w:t>
      </w:r>
    </w:p>
    <w:p w14:paraId="4C5F5869" w14:textId="77777777" w:rsidR="005F4F3A" w:rsidRPr="007650B6" w:rsidRDefault="005F4F3A" w:rsidP="005F4F3A">
      <w:pPr>
        <w:spacing w:after="0" w:line="30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дополнительным формам работы относится:</w:t>
      </w:r>
    </w:p>
    <w:p w14:paraId="00CF878B" w14:textId="77777777" w:rsidR="005F4F3A" w:rsidRPr="007650B6" w:rsidRDefault="005F4F3A" w:rsidP="005F4F3A">
      <w:pPr>
        <w:tabs>
          <w:tab w:val="left" w:pos="426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348F9957" w14:textId="77777777" w:rsidR="005F4F3A" w:rsidRPr="007650B6" w:rsidRDefault="005F4F3A" w:rsidP="005F4F3A">
      <w:pPr>
        <w:tabs>
          <w:tab w:val="left" w:pos="284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участие в городских, окружных, районных, а также в российских и международных досуговых и спортивных мероприятиях.</w:t>
      </w:r>
    </w:p>
    <w:p w14:paraId="03FA8124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Направления работы:</w:t>
      </w:r>
    </w:p>
    <w:p w14:paraId="3C38FB96" w14:textId="77777777" w:rsidR="005F4F3A" w:rsidRPr="007650B6" w:rsidRDefault="005F4F3A" w:rsidP="005F4F3A">
      <w:pPr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гражданское и патриотическое воспитание;</w:t>
      </w:r>
    </w:p>
    <w:p w14:paraId="71187FD8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894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художественно-эстетическое творчество, различные виды искусств;</w:t>
      </w:r>
    </w:p>
    <w:p w14:paraId="53ED7B9A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903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физкультурно-оздоровительная и спортивная работа;</w:t>
      </w:r>
    </w:p>
    <w:p w14:paraId="58AB9FC8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903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оборонно-спортивная работа;</w:t>
      </w:r>
    </w:p>
    <w:p w14:paraId="4B1D9785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818"/>
        </w:tabs>
        <w:spacing w:after="23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туристическая и эколого-краеведческая деятельность;</w:t>
      </w:r>
    </w:p>
    <w:p w14:paraId="494A9751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823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прикладные виды творчества, основы ремесел и трудовое воспитание;</w:t>
      </w:r>
    </w:p>
    <w:p w14:paraId="4D9BDBA3" w14:textId="77777777" w:rsidR="005F4F3A" w:rsidRPr="007650B6" w:rsidRDefault="005F4F3A" w:rsidP="005F4F3A">
      <w:pPr>
        <w:tabs>
          <w:tab w:val="left" w:pos="142"/>
          <w:tab w:val="left" w:pos="284"/>
          <w:tab w:val="left" w:pos="426"/>
          <w:tab w:val="left" w:pos="709"/>
          <w:tab w:val="left" w:pos="894"/>
        </w:tabs>
        <w:spacing w:after="0" w:line="298" w:lineRule="exact"/>
        <w:ind w:right="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научно-техническое творчество, моделирование, освоение компьютерных технологий;</w:t>
      </w:r>
    </w:p>
    <w:p w14:paraId="6F45D48E" w14:textId="77777777" w:rsidR="005F4F3A" w:rsidRPr="007650B6" w:rsidRDefault="005F4F3A" w:rsidP="005F4F3A">
      <w:pPr>
        <w:tabs>
          <w:tab w:val="left" w:pos="284"/>
          <w:tab w:val="left" w:pos="426"/>
        </w:tabs>
        <w:spacing w:after="33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информационно-коммуникативная деятельность;</w:t>
      </w:r>
    </w:p>
    <w:p w14:paraId="64F82B58" w14:textId="77777777" w:rsidR="005F4F3A" w:rsidRPr="007650B6" w:rsidRDefault="005F4F3A" w:rsidP="005F4F3A">
      <w:pPr>
        <w:spacing w:after="14" w:line="260" w:lineRule="exact"/>
        <w:ind w:left="1180" w:hanging="1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познавательно-просветительские и интеллектуально-развивающие занятия;</w:t>
      </w:r>
    </w:p>
    <w:p w14:paraId="1FA3AE34" w14:textId="5A83FF80" w:rsidR="005F4F3A" w:rsidRPr="007650B6" w:rsidRDefault="005F4F3A" w:rsidP="005F4F3A">
      <w:pPr>
        <w:tabs>
          <w:tab w:val="left" w:pos="284"/>
          <w:tab w:val="left" w:pos="994"/>
        </w:tabs>
        <w:spacing w:after="0" w:line="307" w:lineRule="exact"/>
        <w:ind w:right="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социально-коррекционная, адаптирующая и консультационная работа с особыми</w:t>
      </w:r>
      <w:r w:rsidR="0043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категориями населения;</w:t>
      </w:r>
    </w:p>
    <w:p w14:paraId="655ED58F" w14:textId="77777777" w:rsidR="005F4F3A" w:rsidRPr="007650B6" w:rsidRDefault="005F4F3A" w:rsidP="005F4F3A">
      <w:pPr>
        <w:tabs>
          <w:tab w:val="left" w:pos="284"/>
          <w:tab w:val="left" w:pos="809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духовно-нравственное воспитание, укрепление семейных ценностей;</w:t>
      </w:r>
    </w:p>
    <w:p w14:paraId="0233B28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просветительская работа, сохранение и развитие культурных традиций и ценностей, формирование здорового образа жизни.</w:t>
      </w:r>
    </w:p>
    <w:p w14:paraId="1454CE3F" w14:textId="77777777" w:rsidR="005F4F3A" w:rsidRPr="007650B6" w:rsidRDefault="005F4F3A" w:rsidP="005F4F3A">
      <w:pP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2.Задачи проведения Конкурса</w:t>
      </w:r>
    </w:p>
    <w:p w14:paraId="1478FB44" w14:textId="77777777" w:rsidR="005F4F3A" w:rsidRPr="007650B6" w:rsidRDefault="005F4F3A" w:rsidP="005F4F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Задачами проведения Конкурса является:</w:t>
      </w:r>
    </w:p>
    <w:p w14:paraId="004C28EA" w14:textId="77777777" w:rsidR="005F4F3A" w:rsidRPr="007650B6" w:rsidRDefault="005F4F3A" w:rsidP="005F4F3A">
      <w:pPr>
        <w:tabs>
          <w:tab w:val="left" w:pos="284"/>
          <w:tab w:val="left" w:pos="836"/>
        </w:tabs>
        <w:spacing w:after="0" w:line="331" w:lineRule="exact"/>
        <w:ind w:right="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– 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отбор социальных программ (проектов), направленных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социальное воспитание и удовлетворение потребностей жителей города Москвы в проведении организованного досуга и спорта;</w:t>
      </w:r>
    </w:p>
    <w:p w14:paraId="04CA37E2" w14:textId="77777777" w:rsidR="005F4F3A" w:rsidRPr="007650B6" w:rsidRDefault="005F4F3A" w:rsidP="005F4F3A">
      <w:pPr>
        <w:tabs>
          <w:tab w:val="left" w:pos="284"/>
          <w:tab w:val="left" w:pos="850"/>
        </w:tabs>
        <w:spacing w:after="0" w:line="331" w:lineRule="exact"/>
        <w:ind w:right="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предоставление жителям города Москвы широкого спектра услуг по организации досуга и спорта;</w:t>
      </w:r>
    </w:p>
    <w:p w14:paraId="5CCE8649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7A0274AB" w14:textId="77777777" w:rsidR="005F4F3A" w:rsidRPr="007650B6" w:rsidRDefault="005F4F3A" w:rsidP="005F4F3A">
      <w:pPr>
        <w:numPr>
          <w:ilvl w:val="0"/>
          <w:numId w:val="19"/>
        </w:numPr>
        <w:spacing w:before="120"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проведения Конкурса</w:t>
      </w:r>
    </w:p>
    <w:p w14:paraId="4B42CF7D" w14:textId="4F9C0A07" w:rsidR="005F4F3A" w:rsidRPr="007650B6" w:rsidRDefault="005F4F3A" w:rsidP="00CD559A">
      <w:pPr>
        <w:numPr>
          <w:ilvl w:val="1"/>
          <w:numId w:val="19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Организатором Конкурса является управа района</w:t>
      </w:r>
      <w:r w:rsidR="00636469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Некрасовка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Заказчик).</w:t>
      </w:r>
    </w:p>
    <w:p w14:paraId="5D1EC28E" w14:textId="77777777" w:rsidR="005F4F3A" w:rsidRPr="007650B6" w:rsidRDefault="005F4F3A" w:rsidP="00CD559A">
      <w:pPr>
        <w:numPr>
          <w:ilvl w:val="1"/>
          <w:numId w:val="19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по организации</w:t>
      </w:r>
      <w:r w:rsidRPr="007650B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001A9AC1" w14:textId="77777777" w:rsidR="005F4F3A" w:rsidRPr="007650B6" w:rsidRDefault="005F4F3A" w:rsidP="005F4F3A">
      <w:pPr>
        <w:numPr>
          <w:ilvl w:val="0"/>
          <w:numId w:val="19"/>
        </w:numPr>
        <w:spacing w:before="120"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Комиссия по проведению Конкурса</w:t>
      </w:r>
    </w:p>
    <w:p w14:paraId="17AF9770" w14:textId="77777777" w:rsidR="005F4F3A" w:rsidRPr="007650B6" w:rsidRDefault="005F4F3A" w:rsidP="004339E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Для организационно-распорядительных мероприятий Конкурса создается конкурсная комиссия (далее – Комиссия).</w:t>
      </w:r>
    </w:p>
    <w:p w14:paraId="46515571" w14:textId="30398683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4.2.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и персональный состав Комиссии утверждается распоряжением управы района Некрасовка. Число членов Комиссии должно быть не менее семи человек.</w:t>
      </w:r>
    </w:p>
    <w:p w14:paraId="3947A946" w14:textId="351F7204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4.3.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Комиссии включаются представители Заказчика, депутаты Совета депутатов муниципального округа</w:t>
      </w:r>
      <w:r w:rsidR="00636469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Некрасовка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представители префектуры административного округа города Москвы</w:t>
      </w:r>
      <w:r w:rsidR="00636469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0D35AA97" w14:textId="77777777" w:rsidR="005F4F3A" w:rsidRPr="007650B6" w:rsidRDefault="005F4F3A" w:rsidP="005F4F3A">
      <w:pPr>
        <w:tabs>
          <w:tab w:val="left" w:pos="112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4.4.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 </w:t>
      </w:r>
    </w:p>
    <w:p w14:paraId="5EDE1342" w14:textId="77777777" w:rsidR="005F4F3A" w:rsidRPr="007650B6" w:rsidRDefault="005F4F3A" w:rsidP="005F4F3A">
      <w:pPr>
        <w:tabs>
          <w:tab w:val="left" w:pos="112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0895B1DB" w14:textId="77777777" w:rsidR="005F4F3A" w:rsidRPr="007650B6" w:rsidRDefault="005F4F3A" w:rsidP="005F4F3A">
      <w:pPr>
        <w:tabs>
          <w:tab w:val="left" w:pos="1086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4.5.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осуществляет следующие организационно-распорядительные функции:</w:t>
      </w:r>
    </w:p>
    <w:p w14:paraId="71D4E118" w14:textId="77777777" w:rsidR="005F4F3A" w:rsidRPr="007650B6" w:rsidRDefault="005F4F3A" w:rsidP="005F4F3A">
      <w:pPr>
        <w:tabs>
          <w:tab w:val="left" w:pos="426"/>
          <w:tab w:val="left" w:pos="735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0ECC3AF3" w14:textId="64232A1F" w:rsidR="005F4F3A" w:rsidRPr="007650B6" w:rsidRDefault="005F4F3A" w:rsidP="005F4F3A">
      <w:pPr>
        <w:tabs>
          <w:tab w:val="left" w:pos="721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650B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A64049" wp14:editId="75128FCA">
                <wp:simplePos x="0" y="0"/>
                <wp:positionH relativeFrom="column">
                  <wp:posOffset>5521960</wp:posOffset>
                </wp:positionH>
                <wp:positionV relativeFrom="paragraph">
                  <wp:posOffset>194310</wp:posOffset>
                </wp:positionV>
                <wp:extent cx="1097280" cy="2629535"/>
                <wp:effectExtent l="8890" t="12065" r="8255" b="63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71D7" id="Прямоугольник 8" o:spid="_x0000_s1026" style="position:absolute;margin-left:434.8pt;margin-top:15.3pt;width:86.4pt;height:20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" strokecolor="white"/>
            </w:pict>
          </mc:Fallback>
        </mc:AlternateConten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4BFE3F0A" w14:textId="77777777" w:rsidR="005F4F3A" w:rsidRPr="007650B6" w:rsidRDefault="005F4F3A" w:rsidP="005F4F3A">
      <w:pPr>
        <w:tabs>
          <w:tab w:val="left" w:pos="87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73C53666" w14:textId="77777777" w:rsidR="005F4F3A" w:rsidRPr="007650B6" w:rsidRDefault="005F4F3A" w:rsidP="005F4F3A">
      <w:pPr>
        <w:tabs>
          <w:tab w:val="left" w:pos="87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принятие решения об отстранении участника Конкурса от участия в Конкурсе, в случаях, предусмотренных настоящим Типовым порядком.</w:t>
      </w:r>
    </w:p>
    <w:p w14:paraId="6FC4EA1A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 xml:space="preserve">4.6.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7055DBCE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Заседание Комиссии ведет председатель, в случае его отсутствия – заместитель председателя Комиссии.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14:paraId="28DE717D" w14:textId="77777777" w:rsidR="005F4F3A" w:rsidRPr="007650B6" w:rsidRDefault="005F4F3A" w:rsidP="005F4F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5. Требования к участникам Конкурса</w:t>
      </w:r>
    </w:p>
    <w:p w14:paraId="78B4816D" w14:textId="77777777" w:rsidR="005F4F3A" w:rsidRPr="007650B6" w:rsidRDefault="005F4F3A" w:rsidP="00A475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5.1.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Конкурсе могут принимать участие социально ориентированные некоммерческие организации, осуществляющие в соответствии с уставными документами досуговую, социально-воспитательную, физкультурно- оздоровительную и спортивную работу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(приложение 2).</w:t>
      </w:r>
    </w:p>
    <w:p w14:paraId="3FD63B91" w14:textId="77777777" w:rsidR="005F4F3A" w:rsidRPr="007650B6" w:rsidRDefault="005F4F3A" w:rsidP="00A475C0">
      <w:pPr>
        <w:tabs>
          <w:tab w:val="left" w:pos="567"/>
          <w:tab w:val="left" w:pos="108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5.2.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18B80504" w14:textId="77777777" w:rsidR="005F4F3A" w:rsidRPr="007650B6" w:rsidRDefault="005F4F3A" w:rsidP="00A475C0">
      <w:pPr>
        <w:numPr>
          <w:ilvl w:val="1"/>
          <w:numId w:val="20"/>
        </w:numPr>
        <w:tabs>
          <w:tab w:val="left" w:pos="567"/>
        </w:tabs>
        <w:spacing w:after="0" w:line="322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не должен иметь задолженности по налогам и другим платежам в бюджетную систему Российской Федерации.</w:t>
      </w:r>
    </w:p>
    <w:p w14:paraId="66A52E09" w14:textId="77777777" w:rsidR="005F4F3A" w:rsidRPr="007650B6" w:rsidRDefault="005F4F3A" w:rsidP="00A475C0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Конкурса несет все расходы, связанные с подготовкой и подачей заявки на участие в Конкурсе, участием в Конкурсе и заключением договора для реализации социальной программы (проекта). 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14:paraId="69E40953" w14:textId="77777777" w:rsidR="005F4F3A" w:rsidRPr="007650B6" w:rsidRDefault="005F4F3A" w:rsidP="005F4F3A">
      <w:pPr>
        <w:numPr>
          <w:ilvl w:val="0"/>
          <w:numId w:val="20"/>
        </w:numPr>
        <w:spacing w:before="120" w:after="12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Отстранение от участия в Конкурсе</w:t>
      </w:r>
    </w:p>
    <w:p w14:paraId="6C46B13B" w14:textId="77777777" w:rsidR="005F4F3A" w:rsidRPr="007650B6" w:rsidRDefault="005F4F3A" w:rsidP="00687A07">
      <w:pPr>
        <w:numPr>
          <w:ilvl w:val="1"/>
          <w:numId w:val="21"/>
        </w:numPr>
        <w:tabs>
          <w:tab w:val="left" w:pos="284"/>
          <w:tab w:val="left" w:pos="567"/>
        </w:tabs>
        <w:spacing w:after="0" w:line="322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реализацию социальной программы (проекта) в следующих случаях:</w:t>
      </w:r>
    </w:p>
    <w:p w14:paraId="6F0A1CD7" w14:textId="2FF764AB" w:rsidR="005F4F3A" w:rsidRPr="007650B6" w:rsidRDefault="005F4F3A" w:rsidP="00687A07">
      <w:pPr>
        <w:tabs>
          <w:tab w:val="left" w:pos="567"/>
          <w:tab w:val="left" w:pos="75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установления недостоверности сведений, содержащихся в документах и материалах, представленных участником Конкурса;</w:t>
      </w:r>
    </w:p>
    <w:p w14:paraId="72016069" w14:textId="77777777" w:rsidR="005F4F3A" w:rsidRPr="007650B6" w:rsidRDefault="005F4F3A" w:rsidP="00687A07">
      <w:pPr>
        <w:tabs>
          <w:tab w:val="left" w:pos="567"/>
          <w:tab w:val="left" w:pos="75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несоответствия заявки на участие в Конкурсе и конкурсного предложения требованиям конкурсной документации;</w:t>
      </w:r>
    </w:p>
    <w:p w14:paraId="39DC832C" w14:textId="77777777" w:rsidR="005F4F3A" w:rsidRPr="007650B6" w:rsidRDefault="005F4F3A" w:rsidP="00687A07">
      <w:pPr>
        <w:tabs>
          <w:tab w:val="left" w:pos="567"/>
          <w:tab w:val="left" w:pos="75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случае несоответствия участника Конкурса требованиям, указанным в пунктах 5.1 -5.3 настоящего Порядка.</w:t>
      </w:r>
    </w:p>
    <w:p w14:paraId="5BA0FF88" w14:textId="77777777" w:rsidR="005F4F3A" w:rsidRPr="007650B6" w:rsidRDefault="005F4F3A" w:rsidP="00687A07">
      <w:pPr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</w:t>
      </w:r>
    </w:p>
    <w:p w14:paraId="4A77E85C" w14:textId="77777777" w:rsidR="005F4F3A" w:rsidRPr="007650B6" w:rsidRDefault="005F4F3A" w:rsidP="00687A07">
      <w:pPr>
        <w:numPr>
          <w:ilvl w:val="0"/>
          <w:numId w:val="21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Извещение о проведении Конкурса, конкурсная документация</w:t>
      </w:r>
    </w:p>
    <w:p w14:paraId="7519F719" w14:textId="77777777" w:rsidR="005F4F3A" w:rsidRPr="007650B6" w:rsidRDefault="005F4F3A" w:rsidP="00687A07">
      <w:pPr>
        <w:numPr>
          <w:ilvl w:val="1"/>
          <w:numId w:val="21"/>
        </w:numPr>
        <w:tabs>
          <w:tab w:val="left" w:pos="567"/>
        </w:tabs>
        <w:spacing w:after="0" w:line="317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 проведении Конкурса (приложение 1) и прилагаемая к нему конкурсная документация размещается Заказчиком на официальных сайтах управы района и администрации муниципального округа (далее - официальные сайты) не менее чем за тридцать календарных дней до дня окончания подачи заявок для участия в Конкурсе.</w:t>
      </w:r>
    </w:p>
    <w:p w14:paraId="00296695" w14:textId="77777777" w:rsidR="005F4F3A" w:rsidRPr="007650B6" w:rsidRDefault="005F4F3A" w:rsidP="00687A07">
      <w:pPr>
        <w:numPr>
          <w:ilvl w:val="1"/>
          <w:numId w:val="21"/>
        </w:numPr>
        <w:spacing w:after="0" w:line="317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извещении о проведении Конкурса и конкурсной документации должны быть указаны следующие сведения:</w:t>
      </w:r>
    </w:p>
    <w:p w14:paraId="4F511634" w14:textId="77777777" w:rsidR="005F4F3A" w:rsidRPr="007650B6" w:rsidRDefault="005F4F3A" w:rsidP="00687A07">
      <w:pPr>
        <w:tabs>
          <w:tab w:val="left" w:pos="908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14:paraId="74CDABF2" w14:textId="77777777" w:rsidR="005F4F3A" w:rsidRPr="007650B6" w:rsidRDefault="005F4F3A" w:rsidP="00687A07">
      <w:pPr>
        <w:tabs>
          <w:tab w:val="left" w:pos="908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2) требования к социальной программе (проекту);</w:t>
      </w:r>
    </w:p>
    <w:p w14:paraId="114A5016" w14:textId="77777777" w:rsidR="005F4F3A" w:rsidRPr="007650B6" w:rsidRDefault="005F4F3A" w:rsidP="00687A07">
      <w:pPr>
        <w:tabs>
          <w:tab w:val="left" w:pos="908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место исполнения договора - адрес и характеристики нежилого помещения, которое будет использоваться для реализации социальной программы (проекта);</w:t>
      </w:r>
    </w:p>
    <w:p w14:paraId="6AEF287E" w14:textId="77777777" w:rsidR="005F4F3A" w:rsidRPr="007650B6" w:rsidRDefault="005F4F3A" w:rsidP="00687A07">
      <w:pPr>
        <w:tabs>
          <w:tab w:val="left" w:pos="922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срок действия договора;</w:t>
      </w:r>
    </w:p>
    <w:p w14:paraId="73F15511" w14:textId="77777777" w:rsidR="005F4F3A" w:rsidRPr="007650B6" w:rsidRDefault="005F4F3A" w:rsidP="00687A07">
      <w:pPr>
        <w:tabs>
          <w:tab w:val="left" w:pos="922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5) срок место и порядок предоставления заявок на участие в Конкурсе и конкурсных предложений;</w:t>
      </w:r>
    </w:p>
    <w:p w14:paraId="0C597194" w14:textId="77777777" w:rsidR="005F4F3A" w:rsidRPr="007650B6" w:rsidRDefault="005F4F3A" w:rsidP="00687A07">
      <w:pPr>
        <w:tabs>
          <w:tab w:val="left" w:pos="922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6) место, дата и время вскрытия конвертов с заявками на участие в Конкурсе и конкурсными предложениями;</w:t>
      </w:r>
    </w:p>
    <w:p w14:paraId="5E66ECBE" w14:textId="77777777" w:rsidR="005F4F3A" w:rsidRPr="007650B6" w:rsidRDefault="005F4F3A" w:rsidP="00687A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</w:rPr>
        <w:t xml:space="preserve">7)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в течение которого Заказчик вправе отказаться от проведения конкурса, устанавливаемый с учетом положений пункта 9.1 настоящего Типового порядка.</w:t>
      </w:r>
    </w:p>
    <w:p w14:paraId="2D9514C9" w14:textId="77777777" w:rsidR="005F4F3A" w:rsidRPr="007650B6" w:rsidRDefault="005F4F3A" w:rsidP="00687A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официальных сайтах. При этом срок подачи заявок на участие в Конкурсе продлевается не менее чем на двадцать календарных дней.</w:t>
      </w:r>
    </w:p>
    <w:p w14:paraId="4B4B1BBD" w14:textId="77777777" w:rsidR="005F4F3A" w:rsidRPr="007650B6" w:rsidRDefault="005F4F3A" w:rsidP="00687A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День окончания подачи заявок для участия в Конкурсе должен являться рабочим днем Заказчика.</w:t>
      </w:r>
    </w:p>
    <w:p w14:paraId="1B740EC2" w14:textId="77777777" w:rsidR="005F4F3A" w:rsidRPr="007650B6" w:rsidRDefault="005F4F3A" w:rsidP="00687A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8. Требования к извещению и конкурсной документации</w:t>
      </w:r>
    </w:p>
    <w:p w14:paraId="4E66EDEF" w14:textId="77777777" w:rsidR="005F4F3A" w:rsidRPr="007650B6" w:rsidRDefault="005F4F3A" w:rsidP="00687A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8.1. Конкурсная документация включает в себя:</w:t>
      </w:r>
    </w:p>
    <w:p w14:paraId="5DC2D246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извещение о проведении Конкурса (приложение 1);</w:t>
      </w:r>
    </w:p>
    <w:p w14:paraId="1609A937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требования к социальной программе (проекту) (приложение 2)</w:t>
      </w:r>
    </w:p>
    <w:p w14:paraId="0BAD5809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проект договора в соответствии с условиями Конкурса (приложение 3);</w:t>
      </w:r>
    </w:p>
    <w:p w14:paraId="1416F577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форму заявки на участие в Конкурсе (приложение 4);</w:t>
      </w:r>
    </w:p>
    <w:p w14:paraId="4FD37F71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форму анкеты участника Конкурса (приложение 5);</w:t>
      </w:r>
    </w:p>
    <w:p w14:paraId="7FCCE824" w14:textId="77777777" w:rsidR="005F4F3A" w:rsidRPr="007650B6" w:rsidRDefault="005F4F3A" w:rsidP="00687A07">
      <w:pPr>
        <w:tabs>
          <w:tab w:val="left" w:pos="42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форму доверенности на право представления интересов участника Конкурса в Конкурсе в соответствии с условиями Конкурса (приложение 6);</w:t>
      </w:r>
    </w:p>
    <w:p w14:paraId="72F2A1F7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форму описи документов (приложение 7);</w:t>
      </w:r>
    </w:p>
    <w:p w14:paraId="613C685B" w14:textId="77777777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образец оформления конверта с конкурсным предложением (приложение</w:t>
      </w:r>
      <w:bookmarkStart w:id="1" w:name="bookmark0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8);</w:t>
      </w:r>
      <w:bookmarkEnd w:id="1"/>
    </w:p>
    <w:p w14:paraId="657C4CFD" w14:textId="42D463ED" w:rsidR="005F4F3A" w:rsidRPr="007650B6" w:rsidRDefault="005F4F3A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информационную карту Конкурса (приложение 9).</w:t>
      </w:r>
    </w:p>
    <w:p w14:paraId="690A4A85" w14:textId="77777777" w:rsidR="00687A07" w:rsidRPr="007650B6" w:rsidRDefault="00687A07" w:rsidP="00687A07">
      <w:pPr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26F42" w14:textId="76BE2FF4" w:rsidR="005F4F3A" w:rsidRPr="001A77AB" w:rsidRDefault="005F4F3A" w:rsidP="001A77AB">
      <w:pPr>
        <w:pStyle w:val="a4"/>
        <w:numPr>
          <w:ilvl w:val="0"/>
          <w:numId w:val="22"/>
        </w:numPr>
        <w:tabs>
          <w:tab w:val="left" w:pos="42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Отказ о проведении Конкурса </w:t>
      </w:r>
    </w:p>
    <w:p w14:paraId="2E931FA7" w14:textId="77777777" w:rsidR="005F4F3A" w:rsidRPr="007650B6" w:rsidRDefault="005F4F3A" w:rsidP="00687A07">
      <w:pPr>
        <w:numPr>
          <w:ilvl w:val="1"/>
          <w:numId w:val="22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5D321A11" w14:textId="77777777" w:rsidR="005F4F3A" w:rsidRPr="007650B6" w:rsidRDefault="005F4F3A" w:rsidP="00687A07">
      <w:pPr>
        <w:numPr>
          <w:ilvl w:val="1"/>
          <w:numId w:val="22"/>
        </w:numPr>
        <w:tabs>
          <w:tab w:val="left" w:pos="567"/>
        </w:tabs>
        <w:spacing w:after="0" w:line="317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об отказе от проведения Конкурса размещается Заказчиком на официальных сайтах в течение одного дня после принятия решения об отказе от проведения Конкурса.</w:t>
      </w:r>
    </w:p>
    <w:p w14:paraId="661ED431" w14:textId="77777777" w:rsidR="005F4F3A" w:rsidRPr="007650B6" w:rsidRDefault="005F4F3A" w:rsidP="00687A07">
      <w:pPr>
        <w:numPr>
          <w:ilvl w:val="1"/>
          <w:numId w:val="22"/>
        </w:numPr>
        <w:tabs>
          <w:tab w:val="left" w:pos="567"/>
          <w:tab w:val="left" w:pos="709"/>
        </w:tabs>
        <w:spacing w:after="0" w:line="317" w:lineRule="exact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47BF49B8" w14:textId="77777777" w:rsidR="005F4F3A" w:rsidRPr="007650B6" w:rsidRDefault="005F4F3A" w:rsidP="00687A07">
      <w:pPr>
        <w:tabs>
          <w:tab w:val="left" w:pos="851"/>
          <w:tab w:val="left" w:pos="1081"/>
        </w:tabs>
        <w:spacing w:before="120" w:after="120" w:line="317" w:lineRule="exact"/>
        <w:ind w:right="2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Заявка на участие в конкурсе</w:t>
      </w:r>
    </w:p>
    <w:p w14:paraId="107C0398" w14:textId="77777777" w:rsidR="005F4F3A" w:rsidRPr="007650B6" w:rsidRDefault="005F4F3A" w:rsidP="00687A07">
      <w:pPr>
        <w:numPr>
          <w:ilvl w:val="1"/>
          <w:numId w:val="23"/>
        </w:numPr>
        <w:spacing w:after="0" w:line="317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4, 5, 6, 7 к настоящему Типовому порядку в запечатанном конверте по образцу приложения 8 к настоящему Типовому порядку.</w:t>
      </w:r>
    </w:p>
    <w:p w14:paraId="00A29957" w14:textId="77777777" w:rsidR="005F4F3A" w:rsidRPr="007650B6" w:rsidRDefault="005F4F3A" w:rsidP="00687A07">
      <w:pPr>
        <w:numPr>
          <w:ilvl w:val="1"/>
          <w:numId w:val="23"/>
        </w:numPr>
        <w:spacing w:after="0" w:line="307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документы и материалы должны быть составлены на русском языке.</w:t>
      </w:r>
    </w:p>
    <w:p w14:paraId="78E15E24" w14:textId="77777777" w:rsidR="005F4F3A" w:rsidRPr="007650B6" w:rsidRDefault="005F4F3A" w:rsidP="00687A07">
      <w:pPr>
        <w:numPr>
          <w:ilvl w:val="1"/>
          <w:numId w:val="23"/>
        </w:numPr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подготовке заявки, документов и материалов не допускается применение факсимильных подписей.</w:t>
      </w:r>
    </w:p>
    <w:p w14:paraId="78E58C7A" w14:textId="1E7AEE83" w:rsidR="005F4F3A" w:rsidRPr="007650B6" w:rsidRDefault="005F4F3A" w:rsidP="00687A07">
      <w:pPr>
        <w:numPr>
          <w:ilvl w:val="1"/>
          <w:numId w:val="23"/>
        </w:numPr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194B2460" w14:textId="4AD9BED6" w:rsidR="005F4F3A" w:rsidRPr="007650B6" w:rsidRDefault="005F4F3A" w:rsidP="00687A07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 на участие в Конкурсе документы и материалы не возвращаются, за исключением случаев, установленных настоящим типовым Порядком.</w:t>
      </w:r>
    </w:p>
    <w:p w14:paraId="72BF3AAF" w14:textId="77777777" w:rsidR="005F4F3A" w:rsidRPr="007650B6" w:rsidRDefault="005F4F3A" w:rsidP="00687A07">
      <w:pPr>
        <w:numPr>
          <w:ilvl w:val="0"/>
          <w:numId w:val="2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Порядок подачи, изменения и отзыва заявок на участие в Конкурсе</w:t>
      </w:r>
    </w:p>
    <w:p w14:paraId="2D3B342D" w14:textId="77777777" w:rsidR="005F4F3A" w:rsidRPr="007650B6" w:rsidRDefault="005F4F3A" w:rsidP="00687A07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на участие в Конкурсе подается в срок и по адресу, указанному в извещении о проведении Конкурса, до 16.00 дня окончания подачи заявок для участия в Конкурсе.</w:t>
      </w:r>
    </w:p>
    <w:p w14:paraId="534D6BB4" w14:textId="77777777" w:rsidR="005F4F3A" w:rsidRPr="007650B6" w:rsidRDefault="005F4F3A" w:rsidP="00687A07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вправе подать только одну заявку на участие в Конкурсе.</w:t>
      </w:r>
    </w:p>
    <w:p w14:paraId="5C29AB8F" w14:textId="77777777" w:rsidR="005F4F3A" w:rsidRPr="007650B6" w:rsidRDefault="005F4F3A" w:rsidP="00687A07">
      <w:pPr>
        <w:numPr>
          <w:ilvl w:val="1"/>
          <w:numId w:val="23"/>
        </w:numPr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</w:t>
      </w:r>
    </w:p>
    <w:p w14:paraId="45A77E9E" w14:textId="77777777" w:rsidR="005F4F3A" w:rsidRPr="007650B6" w:rsidRDefault="005F4F3A" w:rsidP="00687A07">
      <w:pPr>
        <w:numPr>
          <w:ilvl w:val="1"/>
          <w:numId w:val="23"/>
        </w:numPr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Конкурса, подавший заявку, вправе изменить заявку в срок, установленный для подачи заявок, до 16.00 дня окончания подачи заявок для участия в Конкурсе.</w:t>
      </w:r>
    </w:p>
    <w:p w14:paraId="45B13BEE" w14:textId="77777777" w:rsidR="005F4F3A" w:rsidRPr="007650B6" w:rsidRDefault="005F4F3A" w:rsidP="00687A07">
      <w:pPr>
        <w:numPr>
          <w:ilvl w:val="1"/>
          <w:numId w:val="23"/>
        </w:numPr>
        <w:tabs>
          <w:tab w:val="left" w:pos="567"/>
          <w:tab w:val="left" w:pos="709"/>
          <w:tab w:val="left" w:leader="underscore" w:pos="7226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</w:t>
      </w:r>
    </w:p>
    <w:p w14:paraId="3B54ECB5" w14:textId="77777777" w:rsidR="005F4F3A" w:rsidRPr="007650B6" w:rsidRDefault="005F4F3A" w:rsidP="00687A07">
      <w:pPr>
        <w:numPr>
          <w:ilvl w:val="1"/>
          <w:numId w:val="23"/>
        </w:numPr>
        <w:tabs>
          <w:tab w:val="left" w:pos="567"/>
          <w:tab w:val="left" w:pos="851"/>
          <w:tab w:val="left" w:leader="underscore" w:pos="7226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14:paraId="4409AE06" w14:textId="77777777" w:rsidR="005F4F3A" w:rsidRPr="007650B6" w:rsidRDefault="005F4F3A" w:rsidP="00687A07">
      <w:pPr>
        <w:numPr>
          <w:ilvl w:val="1"/>
          <w:numId w:val="23"/>
        </w:numPr>
        <w:tabs>
          <w:tab w:val="left" w:pos="567"/>
          <w:tab w:val="left" w:pos="851"/>
          <w:tab w:val="left" w:leader="underscore" w:pos="7226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Конкурса, подавший заявку на участие в конкурсе, вправе отозвать заявку в срок, установленный для подачи заявок, до 16.00 дня окончания подачи заявок для участия в Конкурсе, а также в любое иное время до принятия Комиссией решения о победителе Конкурса.</w:t>
      </w:r>
    </w:p>
    <w:p w14:paraId="426606F4" w14:textId="261FC746" w:rsidR="005F4F3A" w:rsidRPr="007650B6" w:rsidRDefault="005F4F3A" w:rsidP="00687A07">
      <w:pPr>
        <w:numPr>
          <w:ilvl w:val="1"/>
          <w:numId w:val="23"/>
        </w:numPr>
        <w:tabs>
          <w:tab w:val="left" w:pos="567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отзыва заявки участник Конкурса подает в срок, установленный для подачи заявок, до 16.00 дня окончания подачи заявок для участия в Конкурсе по адресу, указанному в извещении о проведении Конкурса, а позднее - в адрес Заказчика 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5F259242" w14:textId="77777777" w:rsidR="005F4F3A" w:rsidRPr="007650B6" w:rsidRDefault="005F4F3A" w:rsidP="00687A07">
      <w:pPr>
        <w:numPr>
          <w:ilvl w:val="1"/>
          <w:numId w:val="23"/>
        </w:numPr>
        <w:tabs>
          <w:tab w:val="left" w:pos="567"/>
          <w:tab w:val="left" w:pos="851"/>
          <w:tab w:val="left" w:leader="underscore" w:pos="7226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Отзывы заявок на участие в Конкурсе регистрируются в журнале регистрации заявок на участие в Конкурсе.</w:t>
      </w:r>
    </w:p>
    <w:p w14:paraId="3F68E317" w14:textId="77777777" w:rsidR="005F4F3A" w:rsidRPr="007650B6" w:rsidRDefault="005F4F3A" w:rsidP="00687A07">
      <w:pPr>
        <w:numPr>
          <w:ilvl w:val="1"/>
          <w:numId w:val="23"/>
        </w:numPr>
        <w:tabs>
          <w:tab w:val="left" w:pos="567"/>
          <w:tab w:val="left" w:pos="851"/>
          <w:tab w:val="left" w:leader="underscore" w:pos="7226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35DCBF86" w14:textId="77777777" w:rsidR="005F4F3A" w:rsidRPr="007650B6" w:rsidRDefault="005F4F3A" w:rsidP="00687A07">
      <w:pPr>
        <w:numPr>
          <w:ilvl w:val="0"/>
          <w:numId w:val="23"/>
        </w:numPr>
        <w:tabs>
          <w:tab w:val="left" w:pos="567"/>
        </w:tabs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Порядок вскрытия конвертов с заявками на участие в Конкурсе</w:t>
      </w:r>
    </w:p>
    <w:p w14:paraId="70AC4D2C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</w:t>
      </w:r>
    </w:p>
    <w:p w14:paraId="1D19747E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Сообщение о дне, времени и месте вскрытия конвертов с заявками на участие в Конкурсе дополнительно публикуется на официальных сайтах не позднее, чем за семь календарных дней до дня вскрытия.</w:t>
      </w:r>
    </w:p>
    <w:p w14:paraId="7496C1A3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568F8F70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  <w:tab w:val="left" w:pos="70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5C7E9407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7F01B04C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7ED5590E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1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отозванными заявками вскрываются одновременно с рассмотрением заявлений об их отзыве.</w:t>
      </w:r>
    </w:p>
    <w:p w14:paraId="59C65B41" w14:textId="77777777" w:rsidR="005F4F3A" w:rsidRPr="007650B6" w:rsidRDefault="005F4F3A" w:rsidP="00687A07">
      <w:pPr>
        <w:numPr>
          <w:ilvl w:val="0"/>
          <w:numId w:val="13"/>
        </w:numPr>
        <w:tabs>
          <w:tab w:val="left" w:pos="567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29A7BF7B" w14:textId="77777777" w:rsidR="005F4F3A" w:rsidRPr="007650B6" w:rsidRDefault="005F4F3A" w:rsidP="00687A07">
      <w:pPr>
        <w:tabs>
          <w:tab w:val="left" w:pos="567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наименование социально ориентированной некоммерческой организации, ее почтовый адрес (фактический, юридический);</w:t>
      </w:r>
    </w:p>
    <w:p w14:paraId="2369969F" w14:textId="77777777" w:rsidR="005F4F3A" w:rsidRPr="007650B6" w:rsidRDefault="005F4F3A" w:rsidP="00687A07">
      <w:pPr>
        <w:tabs>
          <w:tab w:val="left" w:pos="567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наличие документов и материалов, предусмотренных конкурсной документацией.</w:t>
      </w:r>
    </w:p>
    <w:p w14:paraId="24C4096F" w14:textId="77777777" w:rsidR="005F4F3A" w:rsidRPr="007650B6" w:rsidRDefault="005F4F3A" w:rsidP="00687A07">
      <w:pPr>
        <w:numPr>
          <w:ilvl w:val="1"/>
          <w:numId w:val="29"/>
        </w:numPr>
        <w:tabs>
          <w:tab w:val="left" w:pos="567"/>
        </w:tabs>
        <w:spacing w:after="0" w:line="322" w:lineRule="exact"/>
        <w:ind w:left="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0FAABF98" w14:textId="77777777" w:rsidR="005F4F3A" w:rsidRPr="007650B6" w:rsidRDefault="005F4F3A" w:rsidP="00687A07">
      <w:p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наименование социально ориентированной общественной организации, дата и номер письменного заявления об отзыве заявки.</w:t>
      </w:r>
    </w:p>
    <w:p w14:paraId="2484DCA6" w14:textId="77777777" w:rsidR="005F4F3A" w:rsidRPr="007650B6" w:rsidRDefault="005F4F3A" w:rsidP="00687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Отозванные заявки исключаются из дальнейшего рассмотрения.</w:t>
      </w:r>
    </w:p>
    <w:p w14:paraId="18118926" w14:textId="2C2CA09F" w:rsidR="005F4F3A" w:rsidRPr="007650B6" w:rsidRDefault="005F4F3A" w:rsidP="00687A07">
      <w:p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73C73D29" w14:textId="77777777" w:rsidR="005F4F3A" w:rsidRPr="007650B6" w:rsidRDefault="005F4F3A" w:rsidP="00687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аудио- или видеозапись вскрытия конвертов с заявками на участие в Конкурсе. </w:t>
      </w:r>
    </w:p>
    <w:p w14:paraId="3D823D3D" w14:textId="77777777" w:rsidR="005F4F3A" w:rsidRPr="007650B6" w:rsidRDefault="005F4F3A" w:rsidP="00687A07">
      <w:pPr>
        <w:tabs>
          <w:tab w:val="left" w:pos="56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13. Рассмотрение заявок в целях определения допуска к участию в Конкурсе</w:t>
      </w:r>
    </w:p>
    <w:p w14:paraId="48742400" w14:textId="77777777" w:rsidR="005F4F3A" w:rsidRPr="007650B6" w:rsidRDefault="005F4F3A" w:rsidP="00687A07">
      <w:pPr>
        <w:numPr>
          <w:ilvl w:val="0"/>
          <w:numId w:val="15"/>
        </w:numPr>
        <w:tabs>
          <w:tab w:val="left" w:pos="567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Типового порядка.</w:t>
      </w:r>
    </w:p>
    <w:p w14:paraId="2A9601D9" w14:textId="77777777" w:rsidR="005F4F3A" w:rsidRPr="007650B6" w:rsidRDefault="005F4F3A" w:rsidP="00687A07">
      <w:pPr>
        <w:numPr>
          <w:ilvl w:val="0"/>
          <w:numId w:val="15"/>
        </w:numPr>
        <w:tabs>
          <w:tab w:val="left" w:pos="567"/>
          <w:tab w:val="left" w:pos="851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рассматривает заявки на участие в Конкурсе на соответствие участников Конкурса требованиям настоящего Типового порядка, и на соответствие требованиям, установленным конкурсной документацией.</w:t>
      </w:r>
    </w:p>
    <w:p w14:paraId="57D1A03F" w14:textId="77777777" w:rsidR="005F4F3A" w:rsidRPr="007650B6" w:rsidRDefault="005F4F3A" w:rsidP="00687A07">
      <w:pPr>
        <w:numPr>
          <w:ilvl w:val="0"/>
          <w:numId w:val="15"/>
        </w:numPr>
        <w:tabs>
          <w:tab w:val="left" w:pos="567"/>
          <w:tab w:val="left" w:pos="993"/>
          <w:tab w:val="left" w:pos="1186"/>
        </w:tabs>
        <w:spacing w:after="0" w:line="302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заявок на участие в Конкурсе Комиссией принимается решение:</w:t>
      </w:r>
    </w:p>
    <w:p w14:paraId="1FFD767E" w14:textId="77777777" w:rsidR="005F4F3A" w:rsidRPr="007650B6" w:rsidRDefault="005F4F3A" w:rsidP="00687A07">
      <w:pPr>
        <w:tabs>
          <w:tab w:val="left" w:pos="567"/>
          <w:tab w:val="left" w:pos="71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 признании заявителя участником Конкурса;</w:t>
      </w:r>
    </w:p>
    <w:p w14:paraId="59B77EF0" w14:textId="77777777" w:rsidR="005F4F3A" w:rsidRPr="007650B6" w:rsidRDefault="005F4F3A" w:rsidP="00687A07">
      <w:pPr>
        <w:tabs>
          <w:tab w:val="left" w:pos="567"/>
          <w:tab w:val="left" w:pos="71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 отказе в допуске заявителя к участию в Конкурсе.</w:t>
      </w:r>
    </w:p>
    <w:p w14:paraId="6F8D9BBF" w14:textId="77777777" w:rsidR="005F4F3A" w:rsidRPr="007650B6" w:rsidRDefault="005F4F3A" w:rsidP="00687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13.4. Протокол рассмотрения заявок на участие в Конкурсе ведется Комиссией и размещается на официальных сайтах не позднее следующего дня после окончания рассмотрения заявок.</w:t>
      </w:r>
    </w:p>
    <w:p w14:paraId="269CD112" w14:textId="77777777" w:rsidR="005F4F3A" w:rsidRPr="007650B6" w:rsidRDefault="005F4F3A" w:rsidP="00687A07">
      <w:pPr>
        <w:tabs>
          <w:tab w:val="left" w:pos="567"/>
          <w:tab w:val="left" w:pos="1215"/>
        </w:tabs>
        <w:spacing w:before="120" w:after="120" w:line="317" w:lineRule="exact"/>
        <w:ind w:right="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14. Анализ и сопоставление заявок на участие в Конкурсе» принятие рекомендаций по определению победителя Конкурса</w:t>
      </w:r>
    </w:p>
    <w:p w14:paraId="690D5B8E" w14:textId="77777777" w:rsidR="005F4F3A" w:rsidRPr="00B223D1" w:rsidRDefault="005F4F3A" w:rsidP="00687A07">
      <w:pPr>
        <w:numPr>
          <w:ilvl w:val="0"/>
          <w:numId w:val="16"/>
        </w:numPr>
        <w:tabs>
          <w:tab w:val="left" w:pos="567"/>
          <w:tab w:val="left" w:pos="709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сопоставление заявок проводится Комиссией в течение семи рабочих дней после окончания рассмотрения заявок.</w:t>
      </w:r>
    </w:p>
    <w:p w14:paraId="407E4362" w14:textId="77777777" w:rsidR="005F4F3A" w:rsidRPr="00B223D1" w:rsidRDefault="005F4F3A" w:rsidP="00687A07">
      <w:pPr>
        <w:tabs>
          <w:tab w:val="left" w:pos="709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3.2. настоящего Типового порядка.</w:t>
      </w:r>
    </w:p>
    <w:p w14:paraId="41E6F042" w14:textId="33C44274" w:rsidR="00B223D1" w:rsidRPr="00B223D1" w:rsidRDefault="00B223D1" w:rsidP="0072088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Arial"/>
          <w:sz w:val="26"/>
          <w:szCs w:val="26"/>
        </w:rPr>
      </w:pPr>
      <w:r w:rsidRPr="00B223D1">
        <w:rPr>
          <w:rFonts w:ascii="Times New Roman" w:eastAsia="Times New Roman" w:hAnsi="Times New Roman" w:cs="Arial"/>
          <w:sz w:val="26"/>
          <w:szCs w:val="26"/>
        </w:rPr>
        <w:t xml:space="preserve">14.2. </w:t>
      </w: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(приложение 2), а также взаимного сопоставления показателей проектов социальных программ (проектов) участников Конкурса.</w:t>
      </w:r>
    </w:p>
    <w:p w14:paraId="539BF070" w14:textId="77777777" w:rsidR="00B223D1" w:rsidRPr="00B223D1" w:rsidRDefault="00B223D1" w:rsidP="00B22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B223D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Критерии оценки заявок:</w:t>
      </w:r>
    </w:p>
    <w:p w14:paraId="2063D813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социальной программы (проекта) участника потребностям населения в услугах</w:t>
      </w:r>
    </w:p>
    <w:p w14:paraId="31650D25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Востребованность, актуальность социальной программы (проекта)</w:t>
      </w:r>
    </w:p>
    <w:p w14:paraId="0CB61FC8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Оригинальность предлагаемой социальной программы (проекта)</w:t>
      </w:r>
    </w:p>
    <w:p w14:paraId="41EDFF3E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проработки социальной программы (проекта)</w:t>
      </w:r>
    </w:p>
    <w:p w14:paraId="6265C137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Инновационность, перспективность развития социальной программы (проекта)</w:t>
      </w:r>
    </w:p>
    <w:p w14:paraId="74B2570F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участия значительной части различных возрастных категорий района в реализации мероприятий социальной программы (проекта)</w:t>
      </w:r>
    </w:p>
    <w:p w14:paraId="78C2D2DB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Преемственность и результативность социальной программы (проекта)</w:t>
      </w:r>
    </w:p>
    <w:p w14:paraId="652017DD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Направленность социальной программы (проекта) на улучшение социальной ситуации, решение социальных проблем в районе</w:t>
      </w:r>
    </w:p>
    <w:p w14:paraId="1B406050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Продолжительность деятельности некоммерческой организации</w:t>
      </w:r>
    </w:p>
    <w:p w14:paraId="0FBBAD8A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собственной материально – технической базы участника конкурса</w:t>
      </w:r>
    </w:p>
    <w:p w14:paraId="2DFD3DC2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квалификации исполнителей социальной программы (проекта). Подтверждается представленными в составе заявки дипломами, грамотами, отзывами, благодарственными письмами, буклетами и иными информационными материалами о деятельности организации и т.п.</w:t>
      </w:r>
    </w:p>
    <w:p w14:paraId="6736FEE9" w14:textId="77777777" w:rsidR="00B223D1" w:rsidRPr="00B223D1" w:rsidRDefault="00B223D1" w:rsidP="00B223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собственного опыта работы в сфере социально – воспитательной деятельности, а также возможное привлечение к реализации программы (проекта) других организаций и объединений</w:t>
      </w:r>
    </w:p>
    <w:p w14:paraId="43DE1CC4" w14:textId="77777777" w:rsidR="00B223D1" w:rsidRPr="00B223D1" w:rsidRDefault="00B223D1" w:rsidP="00B223D1">
      <w:pPr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бал по пунктам критерия 10 баллов. Итоговая оценка заявки исчисляется по формуле </w:t>
      </w:r>
      <w:r w:rsidRPr="00B223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а= (Х)/</w:t>
      </w:r>
      <w:r w:rsidRPr="00B223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 </w:t>
      </w:r>
      <w:r w:rsidRPr="00B223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итоговая оценка заявки, а – регистрационный номер заявки, Х - максимальное число баллов, набранное заявкой по всем критериям, </w:t>
      </w:r>
      <w:r w:rsidRPr="00B223D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число членов комиссии, принявших участие в голосовании.».</w:t>
      </w:r>
    </w:p>
    <w:p w14:paraId="6092B1CB" w14:textId="77777777" w:rsidR="005F4F3A" w:rsidRPr="00B223D1" w:rsidRDefault="005F4F3A" w:rsidP="00687A07">
      <w:pPr>
        <w:numPr>
          <w:ilvl w:val="1"/>
          <w:numId w:val="26"/>
        </w:numPr>
        <w:spacing w:after="0" w:line="322" w:lineRule="exact"/>
        <w:ind w:left="2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76BB9907" w14:textId="471AC595" w:rsidR="005F4F3A" w:rsidRPr="007650B6" w:rsidRDefault="005F4F3A" w:rsidP="00687A07">
      <w:pPr>
        <w:numPr>
          <w:ilvl w:val="1"/>
          <w:numId w:val="26"/>
        </w:numPr>
        <w:spacing w:after="0" w:line="322" w:lineRule="exact"/>
        <w:ind w:left="2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3D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признанного победителем Конкурса, от заключения договора.</w:t>
      </w:r>
    </w:p>
    <w:p w14:paraId="15EA8B0B" w14:textId="77777777" w:rsidR="005F4F3A" w:rsidRPr="007650B6" w:rsidRDefault="005F4F3A" w:rsidP="00687A07">
      <w:pPr>
        <w:numPr>
          <w:ilvl w:val="1"/>
          <w:numId w:val="26"/>
        </w:numPr>
        <w:spacing w:after="0" w:line="322" w:lineRule="exact"/>
        <w:ind w:left="2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официальных сайтах не позднее следующего дня после окончания анализа и сопоставления заявок.</w:t>
      </w:r>
    </w:p>
    <w:p w14:paraId="61E4F53E" w14:textId="77777777" w:rsidR="005F4F3A" w:rsidRPr="007650B6" w:rsidRDefault="005F4F3A" w:rsidP="00687A07">
      <w:pPr>
        <w:numPr>
          <w:ilvl w:val="1"/>
          <w:numId w:val="26"/>
        </w:numPr>
        <w:spacing w:after="0" w:line="317" w:lineRule="exact"/>
        <w:ind w:left="20" w:right="4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для рассмотрения и принятия решения о победителе Конкурса.</w:t>
      </w:r>
    </w:p>
    <w:p w14:paraId="27A139F8" w14:textId="10287638" w:rsidR="005F4F3A" w:rsidRPr="007650B6" w:rsidRDefault="005F4F3A" w:rsidP="00687A07">
      <w:pPr>
        <w:numPr>
          <w:ilvl w:val="0"/>
          <w:numId w:val="26"/>
        </w:numPr>
        <w:tabs>
          <w:tab w:val="left" w:pos="709"/>
        </w:tabs>
        <w:spacing w:before="120" w:after="120" w:line="317" w:lineRule="exact"/>
        <w:ind w:left="20" w:right="4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Принятие решения о победителе Конкурса</w:t>
      </w:r>
    </w:p>
    <w:p w14:paraId="6F39AEE4" w14:textId="77777777" w:rsidR="005F4F3A" w:rsidRPr="007650B6" w:rsidRDefault="005F4F3A" w:rsidP="00687A07">
      <w:pPr>
        <w:tabs>
          <w:tab w:val="left" w:pos="709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15.1. Решение Совета депутатов муниципального округа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12F74BD4" w14:textId="77777777" w:rsidR="005F4F3A" w:rsidRPr="007650B6" w:rsidRDefault="005F4F3A" w:rsidP="00687A07">
      <w:pPr>
        <w:tabs>
          <w:tab w:val="left" w:pos="709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15.2. Решение Совета депутатов муниципального округа направляется Заказчику на следующий рабочий день после его принятия и размещается на официальных сайтах.</w:t>
      </w:r>
    </w:p>
    <w:p w14:paraId="3424C62E" w14:textId="77777777" w:rsidR="005F4F3A" w:rsidRPr="007650B6" w:rsidRDefault="005F4F3A" w:rsidP="00687A07">
      <w:pPr>
        <w:tabs>
          <w:tab w:val="left" w:pos="709"/>
        </w:tabs>
        <w:spacing w:before="120" w:after="120" w:line="317" w:lineRule="exact"/>
        <w:ind w:left="20" w:right="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16. Заключение Договора</w:t>
      </w:r>
    </w:p>
    <w:p w14:paraId="01D3951A" w14:textId="77777777" w:rsidR="005F4F3A" w:rsidRPr="007650B6" w:rsidRDefault="005F4F3A" w:rsidP="00687A07">
      <w:pPr>
        <w:numPr>
          <w:ilvl w:val="0"/>
          <w:numId w:val="17"/>
        </w:numPr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одного рабочего дня после получения решения Совета депутатов муниципального округа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2D0BB760" w14:textId="77777777" w:rsidR="005F4F3A" w:rsidRPr="007650B6" w:rsidRDefault="005F4F3A" w:rsidP="00687A07">
      <w:pPr>
        <w:numPr>
          <w:ilvl w:val="0"/>
          <w:numId w:val="17"/>
        </w:numPr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3586A8CE" w14:textId="691ACC74" w:rsidR="005F4F3A" w:rsidRPr="007650B6" w:rsidRDefault="005F4F3A" w:rsidP="00687A07">
      <w:pPr>
        <w:tabs>
          <w:tab w:val="left" w:pos="709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0A06C9E5" w14:textId="77777777" w:rsidR="005F4F3A" w:rsidRPr="007650B6" w:rsidRDefault="005F4F3A" w:rsidP="00687A07">
      <w:pPr>
        <w:numPr>
          <w:ilvl w:val="1"/>
          <w:numId w:val="28"/>
        </w:numPr>
        <w:tabs>
          <w:tab w:val="left" w:pos="851"/>
        </w:tabs>
        <w:spacing w:after="0" w:line="322" w:lineRule="exact"/>
        <w:ind w:lef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считается завершенным со дня заключения Договора</w:t>
      </w:r>
    </w:p>
    <w:p w14:paraId="417C0E9D" w14:textId="77777777" w:rsidR="005F4F3A" w:rsidRPr="007650B6" w:rsidRDefault="005F4F3A" w:rsidP="00687A07">
      <w:pPr>
        <w:numPr>
          <w:ilvl w:val="1"/>
          <w:numId w:val="28"/>
        </w:numPr>
        <w:tabs>
          <w:tab w:val="left" w:pos="851"/>
        </w:tabs>
        <w:spacing w:after="0" w:line="322" w:lineRule="exact"/>
        <w:ind w:left="2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4F496E42" w14:textId="77777777" w:rsidR="005F4F3A" w:rsidRPr="007650B6" w:rsidRDefault="005F4F3A" w:rsidP="00687A07">
      <w:pPr>
        <w:tabs>
          <w:tab w:val="left" w:pos="718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16.5.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4F17AFEB" w14:textId="77777777" w:rsidR="005F4F3A" w:rsidRPr="007650B6" w:rsidRDefault="005F4F3A" w:rsidP="00687A07">
      <w:pPr>
        <w:tabs>
          <w:tab w:val="left" w:pos="718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проведения ликвидации участника Конкурса;</w:t>
      </w:r>
    </w:p>
    <w:p w14:paraId="5AC4B152" w14:textId="77777777" w:rsidR="005F4F3A" w:rsidRPr="007650B6" w:rsidRDefault="005F4F3A" w:rsidP="00687A07">
      <w:pPr>
        <w:tabs>
          <w:tab w:val="left" w:pos="709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46D386A8" w14:textId="77777777" w:rsidR="005F4F3A" w:rsidRPr="007650B6" w:rsidRDefault="005F4F3A" w:rsidP="00687A07">
      <w:pPr>
        <w:tabs>
          <w:tab w:val="left" w:pos="709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3BE1BC24" w14:textId="7B4C0660" w:rsidR="005F4F3A" w:rsidRPr="007650B6" w:rsidRDefault="005F4F3A" w:rsidP="00687A07">
      <w:pPr>
        <w:tabs>
          <w:tab w:val="left" w:pos="709"/>
        </w:tabs>
        <w:spacing w:before="120" w:after="120" w:line="317" w:lineRule="exact"/>
        <w:ind w:left="20" w:right="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 Урегулирование споров</w:t>
      </w:r>
    </w:p>
    <w:p w14:paraId="5DFB7423" w14:textId="77777777" w:rsidR="005F4F3A" w:rsidRPr="007650B6" w:rsidRDefault="005F4F3A" w:rsidP="00687A07">
      <w:pPr>
        <w:numPr>
          <w:ilvl w:val="0"/>
          <w:numId w:val="18"/>
        </w:numPr>
        <w:tabs>
          <w:tab w:val="left" w:pos="567"/>
          <w:tab w:val="left" w:pos="1292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12A3525C" w14:textId="77777777" w:rsidR="005F4F3A" w:rsidRPr="007650B6" w:rsidRDefault="005F4F3A" w:rsidP="00687A07">
      <w:pPr>
        <w:tabs>
          <w:tab w:val="left" w:pos="709"/>
        </w:tabs>
        <w:spacing w:after="0" w:line="317" w:lineRule="exact"/>
        <w:ind w:left="20" w:right="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17.2. Любые споры, остающиеся неурегулированными, решаются в префектуре соответствующего административного округа города Москвы</w:t>
      </w:r>
    </w:p>
    <w:p w14:paraId="1E9B5FA0" w14:textId="77777777" w:rsidR="005F4F3A" w:rsidRPr="007650B6" w:rsidRDefault="005F4F3A" w:rsidP="00687A07">
      <w:pPr>
        <w:tabs>
          <w:tab w:val="left" w:pos="709"/>
        </w:tabs>
        <w:spacing w:after="0" w:line="317" w:lineRule="exact"/>
        <w:ind w:left="20" w:right="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B04C8C" w14:textId="77777777" w:rsidR="005F4F3A" w:rsidRPr="007650B6" w:rsidRDefault="005F4F3A" w:rsidP="005F4F3A">
      <w:pPr>
        <w:tabs>
          <w:tab w:val="left" w:pos="709"/>
        </w:tabs>
        <w:spacing w:after="0" w:line="317" w:lineRule="exact"/>
        <w:ind w:right="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758562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14:paraId="368AB102" w14:textId="2A8B6640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0DE75E0" w14:textId="315CD6F0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1AE7061" w14:textId="2C1A261C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234D718" w14:textId="402C5BCE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0CACE80" w14:textId="7F60B4C0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C03290E" w14:textId="604AD47A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1C636B8" w14:textId="1C2E07FD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CF531E7" w14:textId="55883F36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66EDE1B7" w14:textId="4EF92749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764F462" w14:textId="07003DC7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F4EBD88" w14:textId="7AC9D3C2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BCDB303" w14:textId="0D59458C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4CDBBF7" w14:textId="53B0BDBC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E6BA851" w14:textId="43250F28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7FC3424D" w14:textId="53FC48A8" w:rsidR="00D20C08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07C2D71" w14:textId="06E7F922" w:rsidR="002A5349" w:rsidRDefault="002A5349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C4D3FDB" w14:textId="0A97785F" w:rsidR="002A5349" w:rsidRDefault="002A5349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553BF10" w14:textId="2542C764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8D587AF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AE86503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14:paraId="0077E4FB" w14:textId="16443E2F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182768"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орядку</w:t>
      </w:r>
    </w:p>
    <w:p w14:paraId="12983034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7DE526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254"/>
      <w:bookmarkEnd w:id="2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ИЗВЕЩЕНИЕ</w:t>
      </w:r>
    </w:p>
    <w:p w14:paraId="3FCCD93B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проведении конкурса на право заключения на безвозмездной</w:t>
      </w:r>
    </w:p>
    <w:p w14:paraId="30B67664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основе договоров на реализацию социальных программ</w:t>
      </w:r>
    </w:p>
    <w:p w14:paraId="62E89884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(проектов) по организации досуговой,</w:t>
      </w:r>
    </w:p>
    <w:p w14:paraId="102FF704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социально-воспитательной, физкультурно-оздоровительной</w:t>
      </w:r>
    </w:p>
    <w:p w14:paraId="1B241FFC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спортивной работы с населением по месту жительства</w:t>
      </w:r>
    </w:p>
    <w:p w14:paraId="53EBBD9E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нежилых помещениях, находящихся в собственности</w:t>
      </w:r>
    </w:p>
    <w:p w14:paraId="15D643A6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Москвы</w:t>
      </w:r>
    </w:p>
    <w:p w14:paraId="57EDE456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5D9773" w14:textId="4651236F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 20__ г.</w:t>
      </w:r>
    </w:p>
    <w:p w14:paraId="0D87F950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742012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 Заказчик:</w:t>
      </w:r>
    </w:p>
    <w:p w14:paraId="65FF1A3E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- управа района ____________________ города Москвы;</w:t>
      </w:r>
    </w:p>
    <w:p w14:paraId="30A4106D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Адрес места нахождения: _______________________________________________</w:t>
      </w:r>
    </w:p>
    <w:p w14:paraId="2116F998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9720773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6948856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Телефон: _________________</w:t>
      </w:r>
    </w:p>
    <w:p w14:paraId="3B3F48F9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Факс: ____________________</w:t>
      </w:r>
    </w:p>
    <w:p w14:paraId="05DF4A82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Сайт: ____________________</w:t>
      </w:r>
    </w:p>
    <w:p w14:paraId="623A0CBB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Электронная почта e-</w:t>
      </w:r>
      <w:proofErr w:type="spellStart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</w:t>
      </w:r>
    </w:p>
    <w:p w14:paraId="680741EA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Конкурс проводится в целях выбора социальной программы (проекта) для реализации с использованием нежилого помещения по адресу: ______________, общей площадью _________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______________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Москвы.)</w:t>
      </w:r>
    </w:p>
    <w:p w14:paraId="7978A1FE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Конкурс проводится в соответствии с </w:t>
      </w:r>
      <w:hyperlink r:id="rId5" w:history="1">
        <w:r w:rsidRPr="007650B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города Москвы от 11.07.2012 N 39 "О наделении органов местного самоуправления муниципальных округов в городе Москве отдельными полномочиями города Москвы", </w:t>
      </w:r>
      <w:hyperlink r:id="rId6" w:history="1">
        <w:r w:rsidRPr="007650B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Москвы от 29.06.2010 N 540-ПП "Об утверждении Положения об управлении объектами нежилого фонда, находящимися в собственности города Москвы", </w:t>
      </w:r>
      <w:hyperlink r:id="rId7" w:history="1">
        <w:r w:rsidRPr="007650B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Москвы от 18 ноября 2014 года N 680-ПП "О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Москвы",</w:t>
      </w:r>
    </w:p>
    <w:p w14:paraId="23EB945F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распоряжением управы района ____________ города Москвы,</w:t>
      </w:r>
    </w:p>
    <w:p w14:paraId="0290A17B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</w:t>
      </w:r>
      <w:hyperlink r:id="rId8" w:history="1">
        <w:r w:rsidRPr="007650B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08.08.2001 N 129-ФЗ "О государственной регистрации юридических лиц и индивидуальных предпринимателей" и осуществляющие свою деятельность на основании Федерального </w:t>
      </w:r>
      <w:hyperlink r:id="rId9" w:history="1">
        <w:r w:rsidRPr="007650B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закона</w:t>
        </w:r>
      </w:hyperlink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12.01.1996 N 7-ФЗ "О некоммерческих организациях".</w:t>
      </w:r>
    </w:p>
    <w:p w14:paraId="018F8B88" w14:textId="392ED65C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Конкурсная документация размещена на официальном сайте Заказчика и может быть получена по ссылке________</w:t>
      </w:r>
    </w:p>
    <w:p w14:paraId="7AE89B73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Заявки на участие в Конкурсе должны быть представлены в запечатанных конвертах, оформленных по образцу, указанному в конкурсной документации, по адресу Заказчика, </w:t>
      </w:r>
      <w:proofErr w:type="spellStart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каб</w:t>
      </w:r>
      <w:proofErr w:type="spellEnd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___ не позднее 16.00 по московскому времени "___" _______ 20__ года.</w:t>
      </w:r>
    </w:p>
    <w:p w14:paraId="48A080B5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Изменения заявок представляются аналогичным образом.</w:t>
      </w:r>
    </w:p>
    <w:p w14:paraId="5076892D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Подача заявок и изменений заявок иным образом не допускается.</w:t>
      </w:r>
    </w:p>
    <w:p w14:paraId="6E7972FD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Конверты с заявками на участие в Конкурсе будут вскрыты на открытом заседании конкурсной комиссии "___" _______ 20__ года по адресу Заказчика, </w:t>
      </w:r>
      <w:proofErr w:type="spellStart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каб</w:t>
      </w:r>
      <w:proofErr w:type="spellEnd"/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___. Начало заседания - ____________ по московскому времени.</w:t>
      </w:r>
    </w:p>
    <w:p w14:paraId="443D467A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7DC585D1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Заказчик имеет право отказаться от проведения Конкурса до "____" _____ 20__ года.</w:t>
      </w:r>
    </w:p>
    <w:p w14:paraId="1DAB986A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02ED27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50D86C" w14:textId="77777777" w:rsidR="00D20C08" w:rsidRPr="007650B6" w:rsidRDefault="00D20C08" w:rsidP="00D20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2F7E6" w14:textId="77777777" w:rsidR="005F4F3A" w:rsidRPr="007650B6" w:rsidRDefault="005F4F3A" w:rsidP="00D20C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CAD1CA8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14:paraId="3831144D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DE49B7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62C5D92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7F0E9F39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6EFF5134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3DB2FB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AC1D0F4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879DBD6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5F36741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5CCD92B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EB4151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D99343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69744824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D006F16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4B268F3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B70F078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6C5FC4B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14:paraId="346C94C6" w14:textId="54E24BE8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886DDE0" w14:textId="38FA7EA4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7CD9301E" w14:textId="3317E73C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70EB7D9" w14:textId="4AAFCB82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51F2599" w14:textId="26F24396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717A5A3" w14:textId="213A3762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16B63EC" w14:textId="1FE52CDA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5F6720D" w14:textId="4A8221CE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7D57C7CE" w14:textId="2B992039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C76043F" w14:textId="468DC10C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733D33C" w14:textId="2A3B7186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57EFB85" w14:textId="3383EEFD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6774394C" w14:textId="70C70D32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F522948" w14:textId="2E067B36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9B1881B" w14:textId="3ABF4435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56A87B45" w14:textId="188DF3FD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18D5F64C" w14:textId="63567CBA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7FBD17A" w14:textId="629FE9FE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BE0A9B7" w14:textId="77777777" w:rsidR="00D20C08" w:rsidRPr="007650B6" w:rsidRDefault="00D20C08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44944D5E" w14:textId="358A92B0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202A370A" w14:textId="0E8E50F4" w:rsidR="00AE539F" w:rsidRPr="007650B6" w:rsidRDefault="00AE539F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0868D609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14:paraId="38E7C44D" w14:textId="77777777" w:rsidR="005F4F3A" w:rsidRPr="007650B6" w:rsidRDefault="005F4F3A" w:rsidP="005F4F3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 xml:space="preserve">Приложение 2 </w:t>
      </w:r>
    </w:p>
    <w:p w14:paraId="2E629E2F" w14:textId="01E36CF4" w:rsidR="005F4F3A" w:rsidRPr="007650B6" w:rsidRDefault="005F4F3A" w:rsidP="005F4F3A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к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орядку</w:t>
      </w:r>
    </w:p>
    <w:p w14:paraId="185B2D3F" w14:textId="77777777" w:rsidR="005F4F3A" w:rsidRPr="007650B6" w:rsidRDefault="005F4F3A" w:rsidP="001827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bookmarkStart w:id="3" w:name="Приложение1"/>
      <w:bookmarkEnd w:id="3"/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Требования к социальной программе (проекту)</w:t>
      </w:r>
    </w:p>
    <w:p w14:paraId="7CE377E4" w14:textId="77777777" w:rsidR="005F4F3A" w:rsidRPr="007650B6" w:rsidRDefault="005F4F3A" w:rsidP="0018276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3D7B53E6" w14:textId="77777777" w:rsidR="005F4F3A" w:rsidRPr="007650B6" w:rsidRDefault="005F4F3A" w:rsidP="0018276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 требованиях должен быть установлен срок действия социальной программы (проекта). </w:t>
      </w:r>
    </w:p>
    <w:p w14:paraId="3F4E71F3" w14:textId="7DE89FD3" w:rsidR="005F4F3A" w:rsidRPr="007650B6" w:rsidRDefault="005F4F3A" w:rsidP="001827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1 раздел. Основные положения социальной программы (проекта)</w:t>
      </w:r>
    </w:p>
    <w:p w14:paraId="3F76577C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 разделе приводятся:</w:t>
      </w:r>
    </w:p>
    <w:p w14:paraId="3A071294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наименование социальной программы (проекта);</w:t>
      </w:r>
    </w:p>
    <w:p w14:paraId="3C608C23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5EECE26B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40B71C8E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категории населения, организация Работы для которых является целью социальной программы (проекта);</w:t>
      </w:r>
    </w:p>
    <w:p w14:paraId="4BCF4CD3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общий перечень мероприятий социальной программы (проекта);</w:t>
      </w:r>
    </w:p>
    <w:p w14:paraId="6AC3214D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– основные показатели социальной программы (проекта). </w:t>
      </w:r>
    </w:p>
    <w:p w14:paraId="5AE18154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Основные показатели социальной программы проекта включают:</w:t>
      </w:r>
    </w:p>
    <w:p w14:paraId="182B651C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основе;</w:t>
      </w:r>
    </w:p>
    <w:p w14:paraId="53D2A4BC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530697AA" w14:textId="4BCAB33A" w:rsidR="005F4F3A" w:rsidRPr="007650B6" w:rsidRDefault="00763D46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5F4F3A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число мероприятий основных форм Работы (единицей считается отдельное мероприятие);</w:t>
      </w:r>
    </w:p>
    <w:p w14:paraId="3EF526A8" w14:textId="59175176" w:rsidR="005F4F3A" w:rsidRPr="007650B6" w:rsidRDefault="00763D46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5F4F3A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число мероприятий дополнительных форм Работы (единицей считается отдельное мероприятие).</w:t>
      </w:r>
    </w:p>
    <w:p w14:paraId="5DD8C2F6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5FBC3F97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основных формах Работы.</w:t>
      </w:r>
    </w:p>
    <w:p w14:paraId="53E07718" w14:textId="60485291" w:rsidR="005F4F3A" w:rsidRPr="007650B6" w:rsidRDefault="005F4F3A" w:rsidP="00182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 раздел. Мероприятия социальной программы (проекта)</w:t>
      </w:r>
    </w:p>
    <w:p w14:paraId="6545BB7E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3F36C091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328654D1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аннотация работы, кадровые ресурсы (педагоги, тренеры) с указанием опыта работы,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наличие и объем материальных ресурсов для обеспечения деятельности</w:t>
      </w: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66709D1B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Для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служб и кабинетов консультирования граждан </w:t>
      </w: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указывается краткая аннотация работы, кадровые ресурсы (специалисты) с указанием опыта работы,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наличие и объем материальных ресурсов для обеспечения деятельности</w:t>
      </w: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09480415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2AD142FE" w14:textId="51947AB0" w:rsidR="005F4F3A" w:rsidRPr="007650B6" w:rsidRDefault="005F4F3A" w:rsidP="00182768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3 раздел. Информирование, расписание мероприятий и отчетность</w:t>
      </w:r>
    </w:p>
    <w:p w14:paraId="3903C7F1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611A2ED5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448389C1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05488BEE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4B2CE2A2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sz w:val="26"/>
          <w:szCs w:val="26"/>
          <w:lang w:eastAsia="ru-RU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14:paraId="13FF2B09" w14:textId="48338F00" w:rsidR="005F4F3A" w:rsidRPr="007650B6" w:rsidRDefault="005F4F3A" w:rsidP="001827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4 раздел. </w:t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Финансово-экономическое обоснование</w:t>
      </w:r>
    </w:p>
    <w:p w14:paraId="3F22A501" w14:textId="77777777" w:rsidR="005F4F3A" w:rsidRPr="007650B6" w:rsidRDefault="005F4F3A" w:rsidP="0018276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2F20DBB3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1A992EAE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1A09C16" w14:textId="14CFD59A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4424054" w14:textId="7CAA7FA6" w:rsidR="00182768" w:rsidRPr="007650B6" w:rsidRDefault="00182768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33EFF8CB" w14:textId="18285665" w:rsidR="00182768" w:rsidRPr="007650B6" w:rsidRDefault="00182768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5E872194" w14:textId="0DE81DCC" w:rsidR="00182768" w:rsidRDefault="00182768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1CCBE61D" w14:textId="77777777" w:rsidR="00A45D9F" w:rsidRPr="007650B6" w:rsidRDefault="00A45D9F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46182C10" w14:textId="285F4CBD" w:rsidR="00182768" w:rsidRPr="007650B6" w:rsidRDefault="00182768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6B0FB551" w14:textId="77777777" w:rsidR="00182768" w:rsidRPr="007650B6" w:rsidRDefault="00182768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990A76D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D73B341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2AB07B80" w14:textId="7BB196FC" w:rsidR="005F4F3A" w:rsidRPr="007650B6" w:rsidRDefault="005F4F3A" w:rsidP="0018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  <w:r w:rsidR="00182768"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                        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Приложение 3 </w:t>
      </w:r>
    </w:p>
    <w:p w14:paraId="4F7EA624" w14:textId="431B74B2" w:rsidR="005F4F3A" w:rsidRPr="007650B6" w:rsidRDefault="005F4F3A" w:rsidP="0018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                  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к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орядку</w:t>
      </w:r>
    </w:p>
    <w:p w14:paraId="48B8A3F5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6E76CD4F" w14:textId="77777777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bookmarkStart w:id="4" w:name="Приложение7Договор"/>
      <w:bookmarkEnd w:id="4"/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Договор</w:t>
      </w:r>
    </w:p>
    <w:p w14:paraId="5EAF51B3" w14:textId="77777777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на реализацию социальной программы (</w:t>
      </w: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проекта) __________________________________________</w:t>
      </w:r>
    </w:p>
    <w:p w14:paraId="06DE1F91" w14:textId="77777777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126DA17F" w14:textId="77777777" w:rsidR="005F4F3A" w:rsidRPr="007650B6" w:rsidRDefault="005F4F3A" w:rsidP="005F4F3A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г. Москва</w:t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  <w:t xml:space="preserve"> «____» ________ 20___ г.</w:t>
      </w:r>
    </w:p>
    <w:p w14:paraId="12D931DF" w14:textId="77777777" w:rsidR="005F4F3A" w:rsidRPr="007650B6" w:rsidRDefault="005F4F3A" w:rsidP="005F4F3A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Управа района Некрасовка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Москвы, в лице главы управы района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_____________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Москвы _____________, действующего на основании Положения об управе района города Москвы, именуемая в дальнейшем </w:t>
      </w: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«Заказчик»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с одной стороны,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______________________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________________, в лице ____________________________________________________________,</w:t>
      </w:r>
    </w:p>
    <w:p w14:paraId="315AFC59" w14:textId="77777777" w:rsidR="005F4F3A" w:rsidRPr="007650B6" w:rsidRDefault="005F4F3A" w:rsidP="005F4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действующего на основании _____________________, именуемый в дальнейшем</w:t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 «Исполнитель»,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другой стороны, (совместно именуемые в дальнейшем </w:t>
      </w: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«Стороны»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заключи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 настоящий договор о нижеследующем: </w:t>
      </w:r>
    </w:p>
    <w:p w14:paraId="0A8FAEFD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1. Предмет договора</w:t>
      </w:r>
    </w:p>
    <w:p w14:paraId="4538CC6B" w14:textId="0612C6CF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</w:t>
      </w:r>
      <w:r w:rsidR="00A4535D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Некрасовка города Москвы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. (далее – Нежилое помещение).</w:t>
      </w:r>
    </w:p>
    <w:p w14:paraId="2F06FAAA" w14:textId="77777777" w:rsidR="005F4F3A" w:rsidRPr="007650B6" w:rsidRDefault="005F4F3A" w:rsidP="005F4F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1.2. Нежилое помещение находится по адресу: Москва,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имеет общую площадь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 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м., состоит из ___ (комнат, кабинетов и т.д.) </w:t>
      </w:r>
    </w:p>
    <w:p w14:paraId="39CB24C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Технические характеристики и план Нежилого помещения приведены в приложении 2 к настоящему договору</w:t>
      </w:r>
      <w:r w:rsidRPr="007650B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.</w:t>
      </w:r>
    </w:p>
    <w:p w14:paraId="414E91AD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2. Обязанности и права Сторон</w:t>
      </w:r>
    </w:p>
    <w:p w14:paraId="7E377A3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2.1 Обязанности Заказчика </w:t>
      </w:r>
    </w:p>
    <w:p w14:paraId="31580D5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1A054EA0" w14:textId="1A18E8A2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2.1.2. Обеспечить соответствие Нежилого помещения противопожарным, санитарно-эпидемиологическим и </w:t>
      </w:r>
      <w:r w:rsidR="00212CD2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иным обязательным нормам,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и правилам, своевременно устранять аварии в процессе эксплуатации Нежилого помещения.</w:t>
      </w:r>
    </w:p>
    <w:p w14:paraId="58A61F8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14:paraId="78152C60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2.1.4. Обеспечить Исполнителю возможность передачи отчетности о выполнении Социальной программы.</w:t>
      </w:r>
    </w:p>
    <w:p w14:paraId="5F545C0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14:paraId="425A796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2.1.6. Своевременно доводить до Исполнителя требования правовых актов города Москвы, муниципальных правовых актов, иных официальных документов,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положения которых должны соблюдаться Исполнителем при реализации Социальной программы. </w:t>
      </w:r>
    </w:p>
    <w:p w14:paraId="23EFC1CE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3FEAB276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2.2 Права Заказчика</w:t>
      </w:r>
    </w:p>
    <w:p w14:paraId="29CD1C4E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3CC3A218" w14:textId="0B11DF8A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2.2.</w:t>
      </w:r>
      <w:r w:rsidR="001A77A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382E50AE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3.1 Обязанности Исполнителя </w:t>
      </w:r>
    </w:p>
    <w:p w14:paraId="63D9F482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14:paraId="770D0222" w14:textId="77777777" w:rsidR="003E58E8" w:rsidRPr="003E58E8" w:rsidRDefault="005F4F3A" w:rsidP="003E58E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3.1.2. </w:t>
      </w:r>
      <w:r w:rsidR="003E58E8" w:rsidRPr="003E58E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Нести коммунальные, эксплуатационные расходы по содержанию нежилого помещения, в связи с чем, заключить соответствующие договоры об оказании услуг с управляющей организацией на срок, установленный п.6.1 настоящего Договора. Также нести расходы по вывозу мусора, в связи с чем, заключить соответствующий договор об оказании услуг с региональным </w:t>
      </w:r>
      <w:r w:rsidR="003E58E8" w:rsidRPr="003E58E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оператором по вывозу мусора на срок, установленный п.6.1 настоящего Договора.</w:t>
      </w:r>
    </w:p>
    <w:p w14:paraId="1E26AD8C" w14:textId="477F3B26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3.1.3. Предоставить Заказчику материалы для информационно-наглядного оформления Нежилого помещения и размещения в Нежилом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помещении полной информации о занятиях и мероприятиях Социальной программы.</w:t>
      </w:r>
    </w:p>
    <w:p w14:paraId="4CDC9DB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 </w:t>
      </w:r>
    </w:p>
    <w:p w14:paraId="469C393F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 </w:t>
      </w:r>
    </w:p>
    <w:p w14:paraId="724CFAB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14:paraId="0E3ABCE9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7E6DF14F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3.1.8. Обеспечивать Заказчику возможность осуществления контроля выполнения мероприятий Социальной программы. </w:t>
      </w:r>
    </w:p>
    <w:p w14:paraId="5ACF6C8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3.2 Права Исполнителя </w:t>
      </w:r>
    </w:p>
    <w:p w14:paraId="6282F7DE" w14:textId="408565E0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3.2.1.</w:t>
      </w:r>
      <w:r w:rsidR="00306EDF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Привлекать по согласованию с Заказчиком соисполнителей для реализации мероприятий Социальной программы. </w:t>
      </w:r>
    </w:p>
    <w:p w14:paraId="556BD969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3.2.2. Использовать мебель, досуговое и спортивное оборудование, находящееся в Нежилом помещении.</w:t>
      </w:r>
    </w:p>
    <w:p w14:paraId="25808237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3.2.3. Размещать в Нежилом помещении на период реализации Социальной программы досуговое и спортивное оборудование, мебель, а также иное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оборудование, необходимое для реализации мероприятий Социальной программы.</w:t>
      </w:r>
    </w:p>
    <w:p w14:paraId="4E102F2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5DECD2D6" w14:textId="77777777" w:rsidR="005F4F3A" w:rsidRPr="007650B6" w:rsidRDefault="005F4F3A" w:rsidP="005F4F3A">
      <w:pPr>
        <w:widowControl w:val="0"/>
        <w:tabs>
          <w:tab w:val="left" w:pos="0"/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4. Ответственность Сторон, расторжение договора</w:t>
      </w:r>
    </w:p>
    <w:p w14:paraId="6161516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 За нарушение или ненадлежащее выполнение обязательств по настояще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договору Стороны несут ответственность в соответствии с действующим законодательством.</w:t>
      </w:r>
    </w:p>
    <w:p w14:paraId="6D7BD6D2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42ED154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 Договор считается расторгнутым в следующих случаях:</w:t>
      </w:r>
    </w:p>
    <w:p w14:paraId="1C56EAB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4.3.1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3-х рабочих дней. </w:t>
      </w:r>
    </w:p>
    <w:p w14:paraId="4D781E3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142CF23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B55CD1A" w14:textId="77777777" w:rsidR="005F4F3A" w:rsidRPr="007650B6" w:rsidRDefault="005F4F3A" w:rsidP="005F4F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Дополнительные условия</w:t>
      </w:r>
    </w:p>
    <w:p w14:paraId="45AA281A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2BD13621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14164ACF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3640B13B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6. Срок действия договора</w:t>
      </w:r>
    </w:p>
    <w:p w14:paraId="6ADBE997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Договор заключается на срок с «__</w:t>
      </w:r>
      <w:proofErr w:type="gramStart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</w:t>
      </w:r>
      <w:proofErr w:type="gramEnd"/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___________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____г. до «___»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____________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 ____ г. включительно.</w:t>
      </w:r>
    </w:p>
    <w:p w14:paraId="119D38CC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6.2. Срок начала реализации мероприятий Социальной программы с использованием Нежилого помещения «_____» ____________20 _____г.</w:t>
      </w:r>
    </w:p>
    <w:p w14:paraId="5798B629" w14:textId="77777777" w:rsidR="005F4F3A" w:rsidRPr="007650B6" w:rsidRDefault="005F4F3A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6.3. Окончание срока действия настоящего договора не освобождает от ответственности сторон в случаях выявления существенных нарушения. 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4983"/>
        <w:gridCol w:w="4984"/>
      </w:tblGrid>
      <w:tr w:rsidR="005F4F3A" w:rsidRPr="007650B6" w14:paraId="75214940" w14:textId="77777777" w:rsidTr="005F4F3A">
        <w:tc>
          <w:tcPr>
            <w:tcW w:w="4983" w:type="dxa"/>
            <w:shd w:val="clear" w:color="auto" w:fill="auto"/>
          </w:tcPr>
          <w:p w14:paraId="18912ABF" w14:textId="77777777" w:rsidR="005F4F3A" w:rsidRPr="007650B6" w:rsidRDefault="005F4F3A" w:rsidP="005F4F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Управа района ___________________ города Москвы</w:t>
            </w:r>
          </w:p>
          <w:p w14:paraId="1421B1CA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  <w:p w14:paraId="6BAE4209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lastRenderedPageBreak/>
              <w:t xml:space="preserve">___________________________________ </w:t>
            </w:r>
          </w:p>
          <w:p w14:paraId="17284131" w14:textId="77777777" w:rsidR="005F4F3A" w:rsidRPr="007650B6" w:rsidRDefault="005F4F3A" w:rsidP="005F4F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(полный адрес)</w:t>
            </w:r>
          </w:p>
          <w:p w14:paraId="7E59BA41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Глава управы _____________________ </w:t>
            </w:r>
          </w:p>
          <w:p w14:paraId="534B5E6D" w14:textId="77777777" w:rsidR="005F4F3A" w:rsidRPr="007650B6" w:rsidRDefault="005F4F3A" w:rsidP="005F4F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                         (фамилия, инициалы)</w:t>
            </w:r>
          </w:p>
          <w:p w14:paraId="0D725D88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  <w:p w14:paraId="777AED64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_____________ подпись</w:t>
            </w:r>
          </w:p>
        </w:tc>
        <w:tc>
          <w:tcPr>
            <w:tcW w:w="4984" w:type="dxa"/>
            <w:shd w:val="clear" w:color="auto" w:fill="auto"/>
          </w:tcPr>
          <w:p w14:paraId="41F1FE01" w14:textId="77777777" w:rsidR="005F4F3A" w:rsidRPr="007650B6" w:rsidRDefault="005F4F3A" w:rsidP="005F4F3A">
            <w:pPr>
              <w:widowControl w:val="0"/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Некоммерческая организация _________________________________</w:t>
            </w:r>
          </w:p>
          <w:p w14:paraId="7BAA3CC2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(полное наименование)</w:t>
            </w:r>
          </w:p>
          <w:p w14:paraId="4CE9DADB" w14:textId="77777777" w:rsidR="005F4F3A" w:rsidRPr="007650B6" w:rsidRDefault="005F4F3A" w:rsidP="005F4F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_______________________________ </w:t>
            </w:r>
          </w:p>
          <w:p w14:paraId="427DF17B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(полный адрес)</w:t>
            </w:r>
          </w:p>
          <w:p w14:paraId="74A5C110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Руководитель ______________________ </w:t>
            </w:r>
          </w:p>
          <w:p w14:paraId="15EC8AA9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            (фамилия, инициалы)</w:t>
            </w:r>
          </w:p>
          <w:p w14:paraId="2E903503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  <w:p w14:paraId="6D4E6FBB" w14:textId="77777777" w:rsidR="005F4F3A" w:rsidRPr="007650B6" w:rsidRDefault="005F4F3A" w:rsidP="005F4F3A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_________________подпись</w:t>
            </w:r>
          </w:p>
        </w:tc>
      </w:tr>
    </w:tbl>
    <w:p w14:paraId="190400E2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9A28F7B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C67300E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DAB8924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8B8EDE3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B0611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748387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6CB94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1CB83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D412D0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28090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B0DB3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94965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17877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F73FBB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49BE2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D1AB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26FB14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7B2062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61B95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ACDDA6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BFFDD4" w14:textId="58A21BC3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FFC6D" w14:textId="2653D3B7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DDF74" w14:textId="58A26C63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4E68E" w14:textId="24ADD890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9D345" w14:textId="5D0AD86E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DD00D" w14:textId="5547B98E" w:rsidR="00306EDF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66051" w14:textId="78C9D432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E7B05" w14:textId="7F226E91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8A556" w14:textId="6BEBCD66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3B73E" w14:textId="6B09A2A8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1FEC4" w14:textId="2687893C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A88928" w14:textId="34A28C83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55448" w14:textId="10AF2E11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708D6" w14:textId="766AB83B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2A9C00" w14:textId="38AFB3D9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34B72" w14:textId="78C2366B" w:rsidR="00A45D9F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E9730" w14:textId="77777777" w:rsidR="00A45D9F" w:rsidRPr="007650B6" w:rsidRDefault="00A45D9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5EE48E" w14:textId="5272CEB0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700B22" w14:textId="77777777" w:rsidR="00306EDF" w:rsidRPr="007650B6" w:rsidRDefault="00306EDF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795D4B" w14:textId="77777777" w:rsidR="005F4F3A" w:rsidRPr="007650B6" w:rsidRDefault="005F4F3A" w:rsidP="005F4F3A">
      <w:pPr>
        <w:widowControl w:val="0"/>
        <w:spacing w:after="0" w:line="240" w:lineRule="auto"/>
        <w:ind w:left="5484" w:firstLine="88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CFCF7B0" w14:textId="77777777" w:rsidR="005F4F3A" w:rsidRPr="007650B6" w:rsidRDefault="005F4F3A" w:rsidP="005F4F3A">
      <w:pPr>
        <w:widowControl w:val="0"/>
        <w:spacing w:after="0" w:line="240" w:lineRule="auto"/>
        <w:ind w:left="6192" w:firstLine="88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Приложение 4 </w:t>
      </w:r>
    </w:p>
    <w:p w14:paraId="1FB6F4EE" w14:textId="14DAD865" w:rsidR="005F4F3A" w:rsidRPr="007650B6" w:rsidRDefault="00306EDF" w:rsidP="005F4F3A">
      <w:pPr>
        <w:widowControl w:val="0"/>
        <w:spacing w:after="0" w:line="240" w:lineRule="auto"/>
        <w:ind w:left="6192" w:firstLine="88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Порядку</w:t>
      </w:r>
    </w:p>
    <w:p w14:paraId="48DF07B5" w14:textId="77777777" w:rsidR="005F4F3A" w:rsidRPr="007650B6" w:rsidRDefault="005F4F3A" w:rsidP="005F4F3A">
      <w:pPr>
        <w:spacing w:after="0" w:line="270" w:lineRule="exact"/>
        <w:ind w:left="60" w:firstLine="680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</w:p>
    <w:p w14:paraId="2F377BE7" w14:textId="77777777" w:rsidR="005F4F3A" w:rsidRPr="007650B6" w:rsidRDefault="005F4F3A" w:rsidP="005F4F3A">
      <w:pPr>
        <w:spacing w:after="0" w:line="270" w:lineRule="exact"/>
        <w:ind w:left="60" w:firstLine="680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</w:p>
    <w:p w14:paraId="7E991BE4" w14:textId="77777777" w:rsidR="005F4F3A" w:rsidRPr="007650B6" w:rsidRDefault="005F4F3A" w:rsidP="005F4F3A">
      <w:pPr>
        <w:spacing w:after="0" w:line="270" w:lineRule="exact"/>
        <w:ind w:left="60" w:firstLine="82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7650B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На бланке организации;</w:t>
      </w:r>
    </w:p>
    <w:p w14:paraId="52CFE4E6" w14:textId="77777777" w:rsidR="005F4F3A" w:rsidRPr="007650B6" w:rsidRDefault="005F4F3A" w:rsidP="005F4F3A">
      <w:pPr>
        <w:spacing w:after="660" w:line="270" w:lineRule="exact"/>
        <w:ind w:left="60" w:firstLine="82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7650B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дата, исходящий номер</w:t>
      </w:r>
    </w:p>
    <w:p w14:paraId="0C8D3B20" w14:textId="77777777" w:rsidR="005F4F3A" w:rsidRPr="007650B6" w:rsidRDefault="005F4F3A" w:rsidP="005F4F3A">
      <w:pPr>
        <w:spacing w:before="120" w:after="120" w:line="240" w:lineRule="auto"/>
        <w:ind w:left="451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14:paraId="2121FFDC" w14:textId="2FE371EC" w:rsidR="005F4F3A" w:rsidRPr="007650B6" w:rsidRDefault="005F4F3A" w:rsidP="005F4F3A">
      <w:pPr>
        <w:spacing w:after="0" w:line="240" w:lineRule="auto"/>
        <w:ind w:left="62" w:right="79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конкурсе на право заключения на безвозмездной основе договоров на реализацию социальных программ (проектов) по организации до</w:t>
      </w:r>
      <w:r w:rsidR="00306EDF"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 установленных </w:t>
      </w: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Извещении о проведении Конкурса и конкурсной документации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 готовности в случае победы реализовать предлагаемую социальную программу (проект) _______________по организации оздоровительной досуговой и социально-воспитательной, физкультурно- оздоровительной и спортивной работы с населением по месту жительства с использованием нежилого помещения по адресу: ____________, общей площадью ________ </w:t>
      </w:r>
      <w:proofErr w:type="spellStart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0616E78" w14:textId="77777777" w:rsidR="005F4F3A" w:rsidRPr="007650B6" w:rsidRDefault="005F4F3A" w:rsidP="005F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заявкой подтверждаем, что: наша организация _____________</w:t>
      </w:r>
      <w:r w:rsidRPr="007650B6">
        <w:rPr>
          <w:rFonts w:ascii="Times New Roman" w:eastAsia="Times New Roman" w:hAnsi="Times New Roman" w:cs="Times New Roman"/>
          <w:spacing w:val="30"/>
          <w:sz w:val="26"/>
          <w:szCs w:val="26"/>
          <w:shd w:val="clear" w:color="auto" w:fill="FFFFFF"/>
          <w:lang w:eastAsia="ru-RU"/>
        </w:rPr>
        <w:t>_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социально ориентированной некоммерческой организацией, 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24D7B961" w14:textId="77777777" w:rsidR="005F4F3A" w:rsidRPr="007650B6" w:rsidRDefault="005F4F3A" w:rsidP="005F4F3A">
      <w:pPr>
        <w:spacing w:after="0" w:line="240" w:lineRule="auto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02EF722B" w14:textId="77777777" w:rsidR="005F4F3A" w:rsidRPr="007650B6" w:rsidRDefault="005F4F3A" w:rsidP="005F4F3A">
      <w:pPr>
        <w:spacing w:after="0" w:line="240" w:lineRule="auto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6FB8A61" w14:textId="77777777" w:rsidR="005F4F3A" w:rsidRPr="007650B6" w:rsidRDefault="005F4F3A" w:rsidP="005F4F3A">
      <w:pPr>
        <w:spacing w:after="0" w:line="326" w:lineRule="exact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6AF86BE7" w14:textId="77777777" w:rsidR="005F4F3A" w:rsidRPr="007650B6" w:rsidRDefault="005F4F3A" w:rsidP="005F4F3A">
      <w:pPr>
        <w:spacing w:after="0" w:line="331" w:lineRule="exact"/>
        <w:ind w:left="62" w:right="79"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победы в Конкурсе наша организация берет на себя обязательства подписать договор на реализацию социальной программы (проекта) «_____________»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 ______________________________________</w:t>
      </w:r>
    </w:p>
    <w:p w14:paraId="57506465" w14:textId="77777777" w:rsidR="005F4F3A" w:rsidRPr="007650B6" w:rsidRDefault="005F4F3A" w:rsidP="005F4F3A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42284AB0" w14:textId="77777777" w:rsidR="005F4F3A" w:rsidRPr="007650B6" w:rsidRDefault="005F4F3A" w:rsidP="005F4F3A">
      <w:pPr>
        <w:tabs>
          <w:tab w:val="left" w:pos="7513"/>
        </w:tabs>
        <w:spacing w:after="240" w:line="240" w:lineRule="auto"/>
        <w:ind w:left="23" w:right="4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обязуемся подписать договор в соответствии с требованиями конкурсной документации.</w:t>
      </w:r>
    </w:p>
    <w:p w14:paraId="1EC60D2B" w14:textId="77777777" w:rsidR="005F4F3A" w:rsidRPr="007650B6" w:rsidRDefault="005F4F3A" w:rsidP="005F4F3A">
      <w:pPr>
        <w:spacing w:after="240" w:line="240" w:lineRule="auto"/>
        <w:ind w:left="23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Оперативное уведомление по вопросам организационного характера и взаимодействие с Заказчиком Конкурса просим осуществлять по телефону </w:t>
      </w:r>
      <w:bookmarkStart w:id="5" w:name="bookmark3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через ___________________________________________________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</w:t>
      </w:r>
      <w:r w:rsidRPr="007650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(Ф.И.О. контактного лица)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5"/>
    </w:p>
    <w:p w14:paraId="2EF3EC2F" w14:textId="77777777" w:rsidR="005F4F3A" w:rsidRPr="007650B6" w:rsidRDefault="005F4F3A" w:rsidP="005F4F3A">
      <w:pPr>
        <w:spacing w:after="240" w:line="240" w:lineRule="auto"/>
        <w:ind w:left="23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сведения о проведении Конкурса просим сообщать указанному уполномоченному лицу.</w:t>
      </w:r>
    </w:p>
    <w:p w14:paraId="5EB89E70" w14:textId="77777777" w:rsidR="005F4F3A" w:rsidRPr="007650B6" w:rsidRDefault="005F4F3A" w:rsidP="005F4F3A">
      <w:pPr>
        <w:tabs>
          <w:tab w:val="left" w:leader="underscore" w:pos="5913"/>
          <w:tab w:val="left" w:leader="underscore" w:pos="6734"/>
          <w:tab w:val="left" w:leader="underscore" w:pos="9359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адрес_______________________________________________</w:t>
      </w:r>
    </w:p>
    <w:p w14:paraId="6BA326F2" w14:textId="77777777" w:rsidR="005F4F3A" w:rsidRPr="007650B6" w:rsidRDefault="005F4F3A" w:rsidP="005F4F3A">
      <w:pPr>
        <w:tabs>
          <w:tab w:val="left" w:leader="underscore" w:pos="9378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 адрес: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D1A0035" w14:textId="77777777" w:rsidR="005F4F3A" w:rsidRPr="007650B6" w:rsidRDefault="005F4F3A" w:rsidP="005F4F3A">
      <w:pPr>
        <w:tabs>
          <w:tab w:val="left" w:leader="underscore" w:pos="9378"/>
        </w:tabs>
        <w:spacing w:after="120" w:line="326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______________, факс: __________________</w:t>
      </w:r>
    </w:p>
    <w:p w14:paraId="1986D97B" w14:textId="77777777" w:rsidR="005F4F3A" w:rsidRPr="007650B6" w:rsidRDefault="005F4F3A" w:rsidP="005F4F3A">
      <w:pPr>
        <w:spacing w:after="240" w:line="240" w:lineRule="auto"/>
        <w:ind w:left="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Корреспонденцию в наш адрес просим направлять по адресу: _______________________________________________________________________</w:t>
      </w:r>
    </w:p>
    <w:p w14:paraId="655210A2" w14:textId="77777777" w:rsidR="005F4F3A" w:rsidRPr="007650B6" w:rsidRDefault="005F4F3A" w:rsidP="005F4F3A">
      <w:pPr>
        <w:tabs>
          <w:tab w:val="left" w:leader="underscore" w:pos="9513"/>
        </w:tabs>
        <w:spacing w:after="120" w:line="260" w:lineRule="exact"/>
        <w:ind w:left="20" w:hanging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настоящей заявке прилагаются документы согласно описи на _____стр.</w:t>
      </w:r>
    </w:p>
    <w:p w14:paraId="18550599" w14:textId="77777777" w:rsidR="005F4F3A" w:rsidRPr="007650B6" w:rsidRDefault="005F4F3A" w:rsidP="005F4F3A">
      <w:pPr>
        <w:tabs>
          <w:tab w:val="left" w:pos="4055"/>
          <w:tab w:val="left" w:leader="underscore" w:pos="4967"/>
          <w:tab w:val="left" w:leader="underscore" w:pos="6676"/>
        </w:tabs>
        <w:spacing w:after="120" w:line="331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__________________ организации</w:t>
      </w:r>
    </w:p>
    <w:p w14:paraId="10C483E5" w14:textId="77777777" w:rsidR="005F4F3A" w:rsidRPr="007650B6" w:rsidRDefault="005F4F3A" w:rsidP="005F4F3A">
      <w:pPr>
        <w:tabs>
          <w:tab w:val="left" w:leader="underscore" w:pos="5428"/>
          <w:tab w:val="left" w:leader="underscore" w:pos="6964"/>
        </w:tabs>
        <w:spacing w:after="120" w:line="331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_________________организации по доверенности.</w:t>
      </w:r>
    </w:p>
    <w:p w14:paraId="5E049C57" w14:textId="77777777" w:rsidR="005F4F3A" w:rsidRPr="007650B6" w:rsidRDefault="005F4F3A" w:rsidP="005F4F3A">
      <w:pPr>
        <w:spacing w:after="352" w:line="260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E9FA0" w14:textId="77777777" w:rsidR="005F4F3A" w:rsidRPr="007650B6" w:rsidRDefault="005F4F3A" w:rsidP="005F4F3A">
      <w:pPr>
        <w:spacing w:after="352" w:line="260" w:lineRule="exact"/>
        <w:ind w:left="20"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(Ф.И.О.) (подпись)</w:t>
      </w:r>
    </w:p>
    <w:p w14:paraId="6A6EBE26" w14:textId="77777777" w:rsidR="005F4F3A" w:rsidRPr="007650B6" w:rsidRDefault="005F4F3A" w:rsidP="005F4F3A">
      <w:pPr>
        <w:spacing w:after="120" w:line="260" w:lineRule="exact"/>
        <w:ind w:left="20" w:firstLine="6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14:paraId="3581AFEA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6845D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0D440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B8DBE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97A7A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CC8CF6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88FC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FEFDF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623B8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921A6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AFCF1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66D23" w14:textId="3DEAF111" w:rsidR="005F4F3A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EF0D7" w14:textId="18DA55E1" w:rsidR="00A45D9F" w:rsidRDefault="00A45D9F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1D5044" w14:textId="7E9CE4AA" w:rsidR="00A45D9F" w:rsidRDefault="00A45D9F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D5527" w14:textId="08B89BB4" w:rsidR="00A45D9F" w:rsidRDefault="00A45D9F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39F666" w14:textId="77777777" w:rsidR="00A45D9F" w:rsidRPr="007650B6" w:rsidRDefault="00A45D9F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E5AB69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DB0DD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6E055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8F2C0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856960" w14:textId="43963F6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2F5C8D" w14:textId="77777777" w:rsidR="00306EDF" w:rsidRPr="007650B6" w:rsidRDefault="00306EDF" w:rsidP="007650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82F23" w14:textId="77777777" w:rsidR="005F4F3A" w:rsidRPr="007650B6" w:rsidRDefault="005F4F3A" w:rsidP="005F4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53273" w14:textId="77777777" w:rsidR="005F4F3A" w:rsidRPr="007650B6" w:rsidRDefault="005F4F3A" w:rsidP="005F4F3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5 </w:t>
      </w:r>
    </w:p>
    <w:p w14:paraId="4F8D2C5C" w14:textId="7A31A8ED" w:rsidR="005F4F3A" w:rsidRPr="007650B6" w:rsidRDefault="00306EDF" w:rsidP="005F4F3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</w:t>
      </w:r>
    </w:p>
    <w:p w14:paraId="75EBA34E" w14:textId="77777777" w:rsidR="005F4F3A" w:rsidRPr="007650B6" w:rsidRDefault="005F4F3A" w:rsidP="005F4F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УЧАСТНИКА КОНКУРСА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384"/>
      </w:tblGrid>
      <w:tr w:rsidR="005F4F3A" w:rsidRPr="007650B6" w14:paraId="45406593" w14:textId="77777777" w:rsidTr="00306EDF">
        <w:trPr>
          <w:trHeight w:val="70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D807" w14:textId="77777777" w:rsidR="005F4F3A" w:rsidRPr="007650B6" w:rsidRDefault="005F4F3A" w:rsidP="005F4F3A">
            <w:pPr>
              <w:spacing w:after="120" w:line="312" w:lineRule="exact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Полное наименование организации и ее организационно-правовая форма:</w:t>
            </w:r>
          </w:p>
        </w:tc>
      </w:tr>
      <w:tr w:rsidR="005F4F3A" w:rsidRPr="007650B6" w14:paraId="6A959731" w14:textId="77777777" w:rsidTr="00306EDF">
        <w:trPr>
          <w:trHeight w:val="34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9AE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Место нахождения (юридический адрес):</w:t>
            </w:r>
          </w:p>
        </w:tc>
      </w:tr>
      <w:tr w:rsidR="005F4F3A" w:rsidRPr="007650B6" w14:paraId="74D93C1E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620E0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DE55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67266950" w14:textId="77777777" w:rsidTr="00306EDF">
        <w:trPr>
          <w:trHeight w:val="3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318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C25D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69323B7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01B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D48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4D6CF04E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0EEE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8638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EA70C3" w14:textId="77777777" w:rsidTr="00306EDF">
        <w:trPr>
          <w:trHeight w:val="35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B1A2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Фактический адрес (адреса)</w:t>
            </w:r>
          </w:p>
        </w:tc>
      </w:tr>
      <w:tr w:rsidR="005F4F3A" w:rsidRPr="007650B6" w14:paraId="0D8F8060" w14:textId="77777777" w:rsidTr="00306EDF">
        <w:trPr>
          <w:trHeight w:val="34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CBA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4F5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01F54DE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9154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03509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45BB98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77DC6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E67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2FB1E92" w14:textId="77777777" w:rsidTr="00306EDF">
        <w:trPr>
          <w:trHeight w:val="3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A8CAF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06F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2E34186A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AAC5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Почтовый адрес</w:t>
            </w:r>
          </w:p>
        </w:tc>
      </w:tr>
      <w:tr w:rsidR="005F4F3A" w:rsidRPr="007650B6" w14:paraId="543D8A4C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73F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2ECA6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35CB8DF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F7853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(с индексом)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E58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429FCF17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F42A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eastAsia="ru-RU"/>
              </w:rPr>
              <w:t>4</w:t>
            </w:r>
            <w:r w:rsidRPr="007650B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Банковские реквизиты</w:t>
            </w:r>
          </w:p>
        </w:tc>
      </w:tr>
      <w:tr w:rsidR="005F4F3A" w:rsidRPr="007650B6" w14:paraId="6BDBC14F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88B6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FDC2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D4DE7EA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D8A0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банка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A65B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58AE1B49" w14:textId="77777777" w:rsidTr="00306EDF">
        <w:trPr>
          <w:trHeight w:val="3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6D733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Корреспондентский счет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A752D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429FF36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947D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588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15826222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BD3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D7E7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75D055CA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B6215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8E27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21A0AC7A" w14:textId="77777777" w:rsidTr="00306EDF">
        <w:trPr>
          <w:trHeight w:val="34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2E9A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 Регистрационные данные</w:t>
            </w:r>
          </w:p>
        </w:tc>
      </w:tr>
      <w:tr w:rsidR="005F4F3A" w:rsidRPr="007650B6" w14:paraId="6784CE0B" w14:textId="77777777" w:rsidTr="00306EDF">
        <w:trPr>
          <w:trHeight w:val="67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98B1" w14:textId="77777777" w:rsidR="005F4F3A" w:rsidRPr="007650B6" w:rsidRDefault="005F4F3A" w:rsidP="005F4F3A">
            <w:pPr>
              <w:spacing w:after="120" w:line="346" w:lineRule="exact"/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место и орган регистрации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F8601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026A68F2" w14:textId="77777777" w:rsidTr="00306EDF">
        <w:trPr>
          <w:trHeight w:val="346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7B99" w14:textId="77777777" w:rsidR="005F4F3A" w:rsidRPr="007650B6" w:rsidRDefault="005F4F3A" w:rsidP="005F4F3A">
            <w:pPr>
              <w:spacing w:after="120" w:line="240" w:lineRule="auto"/>
              <w:ind w:firstLine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Профиль деятельности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833C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4F3A" w:rsidRPr="007650B6" w14:paraId="62620460" w14:textId="77777777" w:rsidTr="00306EDF">
        <w:trPr>
          <w:trHeight w:val="10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BEB7" w14:textId="77777777" w:rsidR="005F4F3A" w:rsidRPr="007650B6" w:rsidRDefault="005F4F3A" w:rsidP="005F4F3A">
            <w:pPr>
              <w:spacing w:after="120" w:line="326" w:lineRule="exact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деятельности организации (с учетов правопреемственности)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22A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4EBF06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33574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668AD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6. Лица, уполномоченные совершать действия от имени организации при проведении Конкурса: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67"/>
        <w:gridCol w:w="918"/>
        <w:gridCol w:w="2300"/>
        <w:gridCol w:w="2531"/>
        <w:gridCol w:w="1723"/>
      </w:tblGrid>
      <w:tr w:rsidR="005F4F3A" w:rsidRPr="007650B6" w14:paraId="0CD66386" w14:textId="77777777" w:rsidTr="00306EDF">
        <w:tc>
          <w:tcPr>
            <w:tcW w:w="498" w:type="dxa"/>
            <w:shd w:val="clear" w:color="auto" w:fill="auto"/>
          </w:tcPr>
          <w:p w14:paraId="7B8A7DE6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1620" w:type="dxa"/>
            <w:shd w:val="clear" w:color="auto" w:fill="auto"/>
          </w:tcPr>
          <w:p w14:paraId="0B0CE495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001" w:type="dxa"/>
            <w:shd w:val="clear" w:color="auto" w:fill="auto"/>
          </w:tcPr>
          <w:p w14:paraId="08A9DDB5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410" w:type="dxa"/>
            <w:shd w:val="clear" w:color="auto" w:fill="auto"/>
          </w:tcPr>
          <w:p w14:paraId="77AB175B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Представленные полномочия</w:t>
            </w:r>
          </w:p>
        </w:tc>
        <w:tc>
          <w:tcPr>
            <w:tcW w:w="2693" w:type="dxa"/>
            <w:shd w:val="clear" w:color="auto" w:fill="auto"/>
          </w:tcPr>
          <w:p w14:paraId="79ABFD82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документа подтверждающего полномочия</w:t>
            </w:r>
          </w:p>
        </w:tc>
        <w:tc>
          <w:tcPr>
            <w:tcW w:w="1304" w:type="dxa"/>
            <w:shd w:val="clear" w:color="auto" w:fill="auto"/>
          </w:tcPr>
          <w:p w14:paraId="56296361" w14:textId="77777777" w:rsidR="005F4F3A" w:rsidRPr="007650B6" w:rsidRDefault="005F4F3A" w:rsidP="005F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Контактный телефон</w:t>
            </w:r>
          </w:p>
        </w:tc>
      </w:tr>
      <w:tr w:rsidR="005F4F3A" w:rsidRPr="007650B6" w14:paraId="3D08D95C" w14:textId="77777777" w:rsidTr="00306EDF">
        <w:tc>
          <w:tcPr>
            <w:tcW w:w="498" w:type="dxa"/>
            <w:shd w:val="clear" w:color="auto" w:fill="auto"/>
          </w:tcPr>
          <w:p w14:paraId="17B4B2A5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0A3628CE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5AC8178A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93BE585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9E0F7BC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68CA7A9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876588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Репутация организации</w:t>
      </w:r>
    </w:p>
    <w:p w14:paraId="404ED458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судебных разбирательствах.</w:t>
      </w:r>
    </w:p>
    <w:p w14:paraId="2B3507D1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99A38" w14:textId="2170FB13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Мы, нижеподписавшиеся, заверяем правильность всех данных</w:t>
      </w:r>
      <w:r w:rsidR="00267D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анкете.</w:t>
      </w:r>
    </w:p>
    <w:p w14:paraId="501E2026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4286C" w14:textId="77777777" w:rsidR="005F4F3A" w:rsidRPr="007650B6" w:rsidRDefault="005F4F3A" w:rsidP="005F4F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подтверждение вышеприведенных данных к анкете прикладываются следующие документы:</w:t>
      </w:r>
    </w:p>
    <w:p w14:paraId="364F902D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255AD921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2948851B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5E272689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1EFE4BC9" w14:textId="77777777" w:rsidR="005F4F3A" w:rsidRPr="007650B6" w:rsidRDefault="005F4F3A" w:rsidP="005F4F3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(название документа) _________________</w:t>
      </w:r>
    </w:p>
    <w:p w14:paraId="1CAE14B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 страниц в документе)</w:t>
      </w:r>
    </w:p>
    <w:p w14:paraId="5D5DA13F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FD5E3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D43CD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EDD54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Руководитель организации</w:t>
      </w:r>
    </w:p>
    <w:p w14:paraId="0BDD886E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(уполномоченный представитель) ______________ __________________</w:t>
      </w:r>
    </w:p>
    <w:p w14:paraId="4CC79E2E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(</w:t>
      </w:r>
      <w:proofErr w:type="gramStart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(ФИО)</w:t>
      </w:r>
    </w:p>
    <w:p w14:paraId="210C29B9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95DF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6E308" w14:textId="77777777" w:rsidR="005F4F3A" w:rsidRPr="007650B6" w:rsidRDefault="005F4F3A" w:rsidP="005F4F3A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14:paraId="17C0B859" w14:textId="77777777" w:rsidR="005F4F3A" w:rsidRPr="007650B6" w:rsidRDefault="005F4F3A" w:rsidP="005F4F3A">
      <w:pPr>
        <w:spacing w:after="120" w:line="260" w:lineRule="exact"/>
        <w:ind w:left="20" w:firstLine="6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CED58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8DA3FF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7D45E90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93C9BD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534808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A33453B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BF3DD3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57B9A8B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1E4ACA1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CBF3FB5" w14:textId="47B9643C" w:rsidR="005F4F3A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E4726FE" w14:textId="7AAFA5E7" w:rsidR="001A77AB" w:rsidRDefault="001A77AB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F7C81A2" w14:textId="2686014A" w:rsidR="001A77AB" w:rsidRDefault="001A77AB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DEC3AC3" w14:textId="6A974499" w:rsidR="001A77AB" w:rsidRDefault="001A77AB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82F81DD" w14:textId="77777777" w:rsidR="001A77AB" w:rsidRPr="007650B6" w:rsidRDefault="001A77AB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FFBC47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8AD058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0BA3FB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42B65B5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FE9D83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918EC23" w14:textId="4A0FF0B2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091C7E3" w14:textId="53AE2688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B090BCB" w14:textId="77777777" w:rsidR="00306EDF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C279DA2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6D71C0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Приложение 6 </w:t>
      </w:r>
    </w:p>
    <w:p w14:paraId="755C1482" w14:textId="656CF6AA" w:rsidR="005F4F3A" w:rsidRPr="007650B6" w:rsidRDefault="00306ED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к Порядку</w:t>
      </w:r>
    </w:p>
    <w:p w14:paraId="688BADBE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14:paraId="51954F3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На бланке организации; </w:t>
      </w:r>
    </w:p>
    <w:p w14:paraId="680D51E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ата, исходящий номер</w:t>
      </w:r>
    </w:p>
    <w:p w14:paraId="620C62C9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0369EA0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ДОВЕРЕННОСТЬ</w:t>
      </w:r>
    </w:p>
    <w:p w14:paraId="1A701F4B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6D3871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Москва _____________________________________________________</w:t>
      </w:r>
    </w:p>
    <w:p w14:paraId="2B1B29B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(прописью число, месяц и год выдачи доверенности)</w:t>
      </w:r>
    </w:p>
    <w:p w14:paraId="4C1CCD3D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FA82FE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</w:t>
      </w: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(наименование организации) </w:t>
      </w:r>
      <w:r w:rsidRPr="007650B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оверяет __________________________________________________________________</w:t>
      </w:r>
    </w:p>
    <w:p w14:paraId="307FF7FB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(фамилия, имя, отчество, должность)</w:t>
      </w:r>
    </w:p>
    <w:p w14:paraId="38592A61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серии выдан__________ ___________________ «__</w:t>
      </w:r>
      <w:proofErr w:type="gramStart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_________г. представлять интересы______________________________ </w:t>
      </w:r>
    </w:p>
    <w:p w14:paraId="4FBBAF0B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                                 (наименование организации) </w:t>
      </w:r>
    </w:p>
    <w:p w14:paraId="6E3710BC" w14:textId="77777777" w:rsidR="005F4F3A" w:rsidRPr="007650B6" w:rsidRDefault="005F4F3A" w:rsidP="005F4F3A">
      <w:pPr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конкурсе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(далее – Конкурс) </w:t>
      </w: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помещении по адресу: ________________________, площадью _______ </w:t>
      </w:r>
      <w:proofErr w:type="spellStart"/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кв.м</w:t>
      </w:r>
      <w:proofErr w:type="spellEnd"/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., предназначенном для ведения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досуговой, социально-воспитательной, физкультурно-оздоровительной и спортивной работы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населением по месту жительства.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189F109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33F0C01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06C3D8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удостоверяю.</w:t>
      </w:r>
    </w:p>
    <w:p w14:paraId="3C940EDC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 _______________________</w:t>
      </w:r>
    </w:p>
    <w:p w14:paraId="170ADC2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(Ф.И.О. удостоверяемого) (Подпись удостоверяемого)</w:t>
      </w:r>
    </w:p>
    <w:p w14:paraId="16AC698F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5A5EED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Доверенность действительна до «__» _________ 200_ г.</w:t>
      </w:r>
    </w:p>
    <w:p w14:paraId="78F88AF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1F893C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 организации</w:t>
      </w:r>
      <w:proofErr w:type="gramStart"/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(</w:t>
      </w:r>
      <w:proofErr w:type="gramEnd"/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______________)</w:t>
      </w:r>
    </w:p>
    <w:p w14:paraId="684A15FA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D3A0C2E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М.П.</w:t>
      </w:r>
    </w:p>
    <w:p w14:paraId="36F24449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7327CDD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6ECE3AE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8E7694C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0BF4F58" w14:textId="77777777" w:rsidR="005F4F3A" w:rsidRPr="007650B6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653A86D" w14:textId="23AE6EC3" w:rsidR="005F4F3A" w:rsidRDefault="005F4F3A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5DC0228" w14:textId="144BB823" w:rsidR="00A45D9F" w:rsidRDefault="00A45D9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7E3D714" w14:textId="3ABEF53B" w:rsidR="00A45D9F" w:rsidRDefault="00A45D9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AD29F8A" w14:textId="0D3F5970" w:rsidR="00A45D9F" w:rsidRDefault="00A45D9F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95F2689" w14:textId="77777777" w:rsidR="00306EDF" w:rsidRPr="007650B6" w:rsidRDefault="00306EDF" w:rsidP="001A77A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E991C24" w14:textId="0FCBB5F6" w:rsidR="005F4F3A" w:rsidRPr="007650B6" w:rsidRDefault="001A77AB" w:rsidP="005F4F3A">
      <w:pPr>
        <w:widowControl w:val="0"/>
        <w:spacing w:after="0" w:line="240" w:lineRule="auto"/>
        <w:ind w:firstLine="888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    </w:t>
      </w:r>
      <w:r w:rsidR="005F4F3A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Приложение 7</w:t>
      </w:r>
    </w:p>
    <w:p w14:paraId="12D96C7E" w14:textId="32394DE4" w:rsidR="005F4F3A" w:rsidRPr="007650B6" w:rsidRDefault="001A77AB" w:rsidP="001A77AB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к </w:t>
      </w:r>
      <w:r w:rsidR="00306EDF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Порядку</w:t>
      </w:r>
    </w:p>
    <w:p w14:paraId="3A23E854" w14:textId="7777777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E94AE18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Опись документов, представляемых для участия в Конкурсе</w:t>
      </w:r>
    </w:p>
    <w:p w14:paraId="78E77E72" w14:textId="77777777" w:rsidR="005F4F3A" w:rsidRPr="007650B6" w:rsidRDefault="005F4F3A" w:rsidP="005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3EAD04D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_________________________________</w:t>
      </w:r>
    </w:p>
    <w:p w14:paraId="42460199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91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6"/>
        <w:gridCol w:w="7923"/>
        <w:gridCol w:w="1069"/>
      </w:tblGrid>
      <w:tr w:rsidR="005F4F3A" w:rsidRPr="007650B6" w14:paraId="0623D769" w14:textId="77777777" w:rsidTr="00306EDF">
        <w:trPr>
          <w:trHeight w:val="606"/>
          <w:tblCellSpacing w:w="7" w:type="dxa"/>
        </w:trPr>
        <w:tc>
          <w:tcPr>
            <w:tcW w:w="513" w:type="pct"/>
            <w:shd w:val="clear" w:color="auto" w:fill="FFFFFF"/>
          </w:tcPr>
          <w:p w14:paraId="12B82C71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4043" w:type="pct"/>
            <w:shd w:val="clear" w:color="auto" w:fill="FFFFFF"/>
          </w:tcPr>
          <w:p w14:paraId="3E8DA71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15" w:type="pct"/>
            <w:shd w:val="clear" w:color="auto" w:fill="FFFFFF"/>
          </w:tcPr>
          <w:p w14:paraId="5B4F23F8" w14:textId="77777777" w:rsidR="005F4F3A" w:rsidRPr="007650B6" w:rsidRDefault="005F4F3A" w:rsidP="005F4F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</w:tr>
      <w:tr w:rsidR="005F4F3A" w:rsidRPr="007650B6" w14:paraId="17D5C50A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280B835B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43" w:type="pct"/>
            <w:shd w:val="clear" w:color="auto" w:fill="FFFFFF"/>
          </w:tcPr>
          <w:p w14:paraId="5CBAF3FA" w14:textId="77777777" w:rsidR="005F4F3A" w:rsidRPr="007650B6" w:rsidRDefault="005F4F3A" w:rsidP="005F4F3A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Заявка на участие в Конкурсе</w:t>
            </w:r>
          </w:p>
        </w:tc>
        <w:tc>
          <w:tcPr>
            <w:tcW w:w="415" w:type="pct"/>
            <w:shd w:val="clear" w:color="auto" w:fill="FFFFFF"/>
          </w:tcPr>
          <w:p w14:paraId="0B2EA753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083BF7C8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7EF4D8B6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43" w:type="pct"/>
            <w:shd w:val="clear" w:color="auto" w:fill="FFFFFF"/>
          </w:tcPr>
          <w:p w14:paraId="122AB448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415" w:type="pct"/>
            <w:shd w:val="clear" w:color="auto" w:fill="FFFFFF"/>
          </w:tcPr>
          <w:p w14:paraId="0B52F2D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40CBAC34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7F9D71EB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43" w:type="pct"/>
            <w:shd w:val="clear" w:color="auto" w:fill="FFFFFF"/>
          </w:tcPr>
          <w:p w14:paraId="56284266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устава</w:t>
            </w:r>
          </w:p>
        </w:tc>
        <w:tc>
          <w:tcPr>
            <w:tcW w:w="415" w:type="pct"/>
            <w:shd w:val="clear" w:color="auto" w:fill="FFFFFF"/>
          </w:tcPr>
          <w:p w14:paraId="618830F9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314AEBF0" w14:textId="77777777" w:rsidTr="00306EDF">
        <w:trPr>
          <w:trHeight w:val="555"/>
          <w:tblCellSpacing w:w="7" w:type="dxa"/>
        </w:trPr>
        <w:tc>
          <w:tcPr>
            <w:tcW w:w="513" w:type="pct"/>
            <w:shd w:val="clear" w:color="auto" w:fill="FFFFFF"/>
          </w:tcPr>
          <w:p w14:paraId="609A285F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43" w:type="pct"/>
            <w:shd w:val="clear" w:color="auto" w:fill="FFFFFF"/>
          </w:tcPr>
          <w:p w14:paraId="150BAA6B" w14:textId="77777777" w:rsidR="005F4F3A" w:rsidRPr="007650B6" w:rsidRDefault="005F4F3A" w:rsidP="005F4F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415" w:type="pct"/>
            <w:shd w:val="clear" w:color="auto" w:fill="FFFFFF"/>
          </w:tcPr>
          <w:p w14:paraId="7B957F8B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6061850" w14:textId="77777777" w:rsidTr="00306EDF">
        <w:trPr>
          <w:trHeight w:val="270"/>
          <w:tblCellSpacing w:w="7" w:type="dxa"/>
        </w:trPr>
        <w:tc>
          <w:tcPr>
            <w:tcW w:w="513" w:type="pct"/>
            <w:shd w:val="clear" w:color="auto" w:fill="FFFFFF"/>
          </w:tcPr>
          <w:p w14:paraId="224A1428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43" w:type="pct"/>
            <w:shd w:val="clear" w:color="auto" w:fill="FFFFFF"/>
          </w:tcPr>
          <w:p w14:paraId="0EF3FE54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415" w:type="pct"/>
            <w:shd w:val="clear" w:color="auto" w:fill="FFFFFF"/>
          </w:tcPr>
          <w:p w14:paraId="41708E0B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E911697" w14:textId="77777777" w:rsidTr="00306EDF">
        <w:trPr>
          <w:trHeight w:val="334"/>
          <w:tblCellSpacing w:w="7" w:type="dxa"/>
        </w:trPr>
        <w:tc>
          <w:tcPr>
            <w:tcW w:w="513" w:type="pct"/>
            <w:shd w:val="clear" w:color="auto" w:fill="FFFFFF"/>
          </w:tcPr>
          <w:p w14:paraId="02DF6026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43" w:type="pct"/>
            <w:shd w:val="clear" w:color="auto" w:fill="FFFFFF"/>
          </w:tcPr>
          <w:p w14:paraId="4E78564A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Конкурсная социальная программа (проект)</w:t>
            </w:r>
          </w:p>
        </w:tc>
        <w:tc>
          <w:tcPr>
            <w:tcW w:w="415" w:type="pct"/>
            <w:shd w:val="clear" w:color="auto" w:fill="FFFFFF"/>
          </w:tcPr>
          <w:p w14:paraId="79932F78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05D945D4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3F1C6C68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43" w:type="pct"/>
            <w:shd w:val="clear" w:color="auto" w:fill="FFFFFF"/>
          </w:tcPr>
          <w:p w14:paraId="4077AB8C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Коды ОКВЭД</w:t>
            </w:r>
          </w:p>
        </w:tc>
        <w:tc>
          <w:tcPr>
            <w:tcW w:w="415" w:type="pct"/>
            <w:shd w:val="clear" w:color="auto" w:fill="FFFFFF"/>
          </w:tcPr>
          <w:p w14:paraId="49FCE49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57FFA5D" w14:textId="77777777" w:rsidTr="00306EDF">
        <w:trPr>
          <w:trHeight w:val="300"/>
          <w:tblCellSpacing w:w="7" w:type="dxa"/>
        </w:trPr>
        <w:tc>
          <w:tcPr>
            <w:tcW w:w="513" w:type="pct"/>
            <w:shd w:val="clear" w:color="auto" w:fill="FFFFFF"/>
          </w:tcPr>
          <w:p w14:paraId="7B587D80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43" w:type="pct"/>
            <w:shd w:val="clear" w:color="auto" w:fill="FFFFFF"/>
          </w:tcPr>
          <w:p w14:paraId="0CD38D24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415" w:type="pct"/>
            <w:shd w:val="clear" w:color="auto" w:fill="FFFFFF"/>
          </w:tcPr>
          <w:p w14:paraId="2ADA5873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5EA1C8DB" w14:textId="77777777" w:rsidTr="00306EDF">
        <w:trPr>
          <w:trHeight w:val="300"/>
          <w:tblCellSpacing w:w="7" w:type="dxa"/>
        </w:trPr>
        <w:tc>
          <w:tcPr>
            <w:tcW w:w="513" w:type="pct"/>
            <w:shd w:val="clear" w:color="auto" w:fill="FFFFFF"/>
          </w:tcPr>
          <w:p w14:paraId="69B4794E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43" w:type="pct"/>
            <w:shd w:val="clear" w:color="auto" w:fill="FFFFFF"/>
          </w:tcPr>
          <w:p w14:paraId="4B9E9607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415" w:type="pct"/>
            <w:shd w:val="clear" w:color="auto" w:fill="FFFFFF"/>
          </w:tcPr>
          <w:p w14:paraId="1DEE6B9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FA36D52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3BA5D4FB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</w:p>
    <w:p w14:paraId="63E87421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7BBF2BF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05C84A5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8598010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C92C2A6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542362B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824DD9F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956F9F9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8C09DCD" w14:textId="0DED8860" w:rsidR="005F4F3A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C9588FD" w14:textId="3FB54201" w:rsidR="00A45D9F" w:rsidRDefault="00A45D9F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7B1F004" w14:textId="77777777" w:rsidR="00A45D9F" w:rsidRPr="007650B6" w:rsidRDefault="00A45D9F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0727ADF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2E075BC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8117408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09D27D5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80DD072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5029CDA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0481F5B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9E79677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48413BF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9F648EC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8586AF6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30C486A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A538222" w14:textId="77777777" w:rsidR="00306EDF" w:rsidRPr="007650B6" w:rsidRDefault="00306EDF" w:rsidP="005F4F3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5CC0220" w14:textId="77777777" w:rsidR="00306EDF" w:rsidRPr="007650B6" w:rsidRDefault="00306EDF" w:rsidP="005F4F3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942FDAD" w14:textId="40B4090D" w:rsidR="005F4F3A" w:rsidRPr="007650B6" w:rsidRDefault="005F4F3A" w:rsidP="005F4F3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Приложение 8 </w:t>
      </w:r>
    </w:p>
    <w:p w14:paraId="3A0A904B" w14:textId="2F39CBF6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к </w:t>
      </w:r>
      <w:r w:rsidR="00306EDF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Порядку</w:t>
      </w:r>
    </w:p>
    <w:p w14:paraId="424E5ACC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2FE1DDF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Образец оформления конверта с конкурсной документацией и конкурсным предложением</w:t>
      </w:r>
    </w:p>
    <w:p w14:paraId="79CCE513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Лицевая сторона конверта:</w:t>
      </w:r>
    </w:p>
    <w:tbl>
      <w:tblPr>
        <w:tblW w:w="10348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9"/>
        <w:gridCol w:w="5859"/>
      </w:tblGrid>
      <w:tr w:rsidR="005F4F3A" w:rsidRPr="007650B6" w14:paraId="61A64D63" w14:textId="77777777" w:rsidTr="005F4F3A">
        <w:trPr>
          <w:tblCellSpacing w:w="30" w:type="dxa"/>
          <w:jc w:val="right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D0DC7" w14:textId="77777777" w:rsidR="005F4F3A" w:rsidRPr="007650B6" w:rsidRDefault="005F4F3A" w:rsidP="005F4F3A">
            <w:pPr>
              <w:spacing w:after="0" w:line="240" w:lineRule="auto"/>
              <w:ind w:right="-96" w:firstLine="23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Куда:</w:t>
            </w: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___________________</w:t>
            </w:r>
          </w:p>
          <w:p w14:paraId="0C865926" w14:textId="77777777" w:rsidR="005F4F3A" w:rsidRPr="007650B6" w:rsidRDefault="005F4F3A" w:rsidP="005F4F3A">
            <w:pPr>
              <w:spacing w:after="0" w:line="240" w:lineRule="auto"/>
              <w:ind w:right="-96" w:firstLine="23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Кому: 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Конкурсной комиссии</w:t>
            </w:r>
          </w:p>
          <w:p w14:paraId="1916AFB8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165FE011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7723A4D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F26B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помещении по адресу: ___________________, площадью _______ </w:t>
            </w:r>
            <w:proofErr w:type="spellStart"/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., предназначенном для ведения </w:t>
            </w: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 населением по месту жительства.</w:t>
            </w:r>
          </w:p>
          <w:p w14:paraId="473EBC87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D34FB9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Регистрационный номер заявки _______. </w:t>
            </w:r>
          </w:p>
        </w:tc>
      </w:tr>
    </w:tbl>
    <w:p w14:paraId="43F3BF5B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00F194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Обратная сторона конверта:</w:t>
      </w:r>
    </w:p>
    <w:p w14:paraId="3440ADB5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331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31"/>
      </w:tblGrid>
      <w:tr w:rsidR="005F4F3A" w:rsidRPr="007650B6" w14:paraId="3F0EFAB0" w14:textId="77777777" w:rsidTr="005F4F3A">
        <w:trPr>
          <w:trHeight w:val="165"/>
          <w:tblCellSpacing w:w="7" w:type="dxa"/>
          <w:jc w:val="right"/>
        </w:trPr>
        <w:tc>
          <w:tcPr>
            <w:tcW w:w="10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C4CF" w14:textId="77777777" w:rsidR="005F4F3A" w:rsidRPr="007650B6" w:rsidRDefault="005F4F3A" w:rsidP="005F4F3A">
            <w:pPr>
              <w:spacing w:after="0" w:line="165" w:lineRule="atLeast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3CB40256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CA7342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B498E5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5A74F1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4FCAB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E9E1206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264B39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520716C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ABFA0D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A4A472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F4571CC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2B646B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9B83763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B31949F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1F98CA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F354F22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B298559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ED716F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A25A1D1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DB3AD4A" w14:textId="77777777" w:rsidR="00306EDF" w:rsidRPr="007650B6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5927D15" w14:textId="70518026" w:rsidR="00306EDF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AE2293" w14:textId="77777777" w:rsidR="00A45D9F" w:rsidRPr="007650B6" w:rsidRDefault="00A45D9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F84AB2A" w14:textId="77777777" w:rsidR="00306EDF" w:rsidRPr="007650B6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DC4918C" w14:textId="77777777" w:rsidR="00763D46" w:rsidRDefault="00763D46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0BD9762" w14:textId="41B73DA4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9</w:t>
      </w:r>
    </w:p>
    <w:p w14:paraId="746556E0" w14:textId="2C44B18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</w:t>
      </w:r>
      <w:r w:rsidR="00306EDF"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Прядку</w:t>
      </w:r>
      <w:r w:rsidRPr="007650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14:paraId="6EC2CC21" w14:textId="7777777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21DF876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ИНФОРМАЦИОННАЯ КАРТА КОНКУРСА</w:t>
      </w:r>
    </w:p>
    <w:p w14:paraId="12D1A50E" w14:textId="77777777" w:rsidR="005F4F3A" w:rsidRPr="007650B6" w:rsidRDefault="005F4F3A" w:rsidP="005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5557"/>
      </w:tblGrid>
      <w:tr w:rsidR="005F4F3A" w:rsidRPr="007650B6" w14:paraId="52A3D125" w14:textId="77777777" w:rsidTr="00306EDF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9EE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14:paraId="4C1059A5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2E6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0DF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Информация</w:t>
            </w:r>
          </w:p>
        </w:tc>
      </w:tr>
      <w:tr w:rsidR="005F4F3A" w:rsidRPr="007650B6" w14:paraId="1F61028B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2E1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14:paraId="6EC764CA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EAD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Заказчика, контактная информация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872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Наименование: управа района ________________ города Москвы.</w:t>
            </w:r>
          </w:p>
          <w:p w14:paraId="1CD3E229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Место </w:t>
            </w:r>
            <w:proofErr w:type="gramStart"/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нахождения:_</w:t>
            </w:r>
            <w:proofErr w:type="gramEnd"/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____________________. Почтовый адрес: _______________________.</w:t>
            </w:r>
          </w:p>
          <w:p w14:paraId="07980315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контактного телефона: ____________.</w:t>
            </w:r>
          </w:p>
          <w:p w14:paraId="6DBAFB57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_________________________________.</w:t>
            </w:r>
          </w:p>
          <w:p w14:paraId="39493A15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почты: _______________.</w:t>
            </w:r>
          </w:p>
          <w:p w14:paraId="49460CAC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Контактное лицо: _______________________.</w:t>
            </w:r>
          </w:p>
        </w:tc>
      </w:tr>
      <w:tr w:rsidR="005F4F3A" w:rsidRPr="007650B6" w14:paraId="660D8716" w14:textId="77777777" w:rsidTr="00306EDF">
        <w:trPr>
          <w:trHeight w:val="1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6317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5F8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Конкурса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20E" w14:textId="77777777" w:rsidR="005F4F3A" w:rsidRPr="007650B6" w:rsidRDefault="005F4F3A" w:rsidP="005F4F3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7650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650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помещении по адресу: ___________________, площадью _______ </w:t>
            </w:r>
            <w:proofErr w:type="spellStart"/>
            <w:r w:rsidRPr="007650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7650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5F4F3A" w:rsidRPr="007650B6" w14:paraId="2AE8FDD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315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92C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DD5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68B02D92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CA9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D64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 публикации извещения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1AE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30B968BB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051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AF0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 место подачи заявок на участие в Конкурсе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F6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984367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783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4AA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310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666984B8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247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89C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910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4C78CDE9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50F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812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BAF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17B5DA9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EB7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1F9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216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2683D8E5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3CD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D48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принятия решения Совета депутатов о победителе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CE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5F04B93E" w14:textId="77777777" w:rsidTr="00306E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4E9" w14:textId="77777777" w:rsidR="005F4F3A" w:rsidRPr="007650B6" w:rsidRDefault="005F4F3A" w:rsidP="005F4F3A">
            <w:pPr>
              <w:autoSpaceDE w:val="0"/>
              <w:autoSpaceDN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F91" w14:textId="77777777" w:rsidR="005F4F3A" w:rsidRPr="007650B6" w:rsidRDefault="005F4F3A" w:rsidP="005F4F3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подписания договора победителем Конкурса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E1B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3436DE4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62B09F02" w14:textId="2CD1067D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F2BF6D" w14:textId="20A6A685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4F01B3" w14:textId="56011182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098E22" w14:textId="439E6307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49D19F" w14:textId="77777777" w:rsidR="005F4F3A" w:rsidRPr="007650B6" w:rsidRDefault="005F4F3A" w:rsidP="00AC1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5F53AD" w14:textId="265F0804" w:rsidR="00D3575B" w:rsidRPr="007650B6" w:rsidRDefault="00D3575B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33BE6" w14:textId="2ADDB41B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534993" w14:textId="143A571C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2C8452" w14:textId="4FDD0BA4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1461DA" w14:textId="1EFAC8C8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F55961" w14:textId="0072A4FA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2FA9EA" w14:textId="44965E76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B29BC0" w14:textId="7A0DE824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8FB3A7" w14:textId="5DEBC9D5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AAEB1D" w14:textId="6D0A963E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32B924" w14:textId="16F57438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784F86" w14:textId="5F8FB6F2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6A5801" w14:textId="35BEDC08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0BE530" w14:textId="41644AD0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96E873" w14:textId="1B606A48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DA1236" w14:textId="34F99B74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CD71F4" w14:textId="72997C0C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38D378" w14:textId="701566DA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17A53F" w14:textId="262B12AB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77E71D" w14:textId="5BEA2577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AC2F94" w14:textId="28AA2971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04A460" w14:textId="0422C5EE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0FE0C6" w14:textId="0D2EF74E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D229F9" w14:textId="62A12FF7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B9EFE5" w14:textId="643503DF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E2807D" w14:textId="6C682CA0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84E192" w14:textId="4BCE8A29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9724EE" w14:textId="3A7096BA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53365D" w14:textId="6F594AA0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90C8D8" w14:textId="0075F5E4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66E320" w14:textId="2E241E6A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AF9B01" w14:textId="7DDA4EAD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093078" w14:textId="6A953B8A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1A1610" w14:textId="55CD6A75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79F414" w14:textId="15957A7C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88AB02" w14:textId="70153BE6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025539" w14:textId="1E0A2F3E" w:rsidR="00187C0A" w:rsidRPr="007650B6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AB3762" w14:textId="77777777" w:rsidR="00187C0A" w:rsidRPr="00187C0A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87C0A" w:rsidRPr="00187C0A" w:rsidSect="002A53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6E97772E"/>
    <w:multiLevelType w:val="hybridMultilevel"/>
    <w:tmpl w:val="47D646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30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71A1B"/>
    <w:rsid w:val="00182768"/>
    <w:rsid w:val="00187C0A"/>
    <w:rsid w:val="001A77AB"/>
    <w:rsid w:val="002016B4"/>
    <w:rsid w:val="002062C9"/>
    <w:rsid w:val="00212CD2"/>
    <w:rsid w:val="00214E4E"/>
    <w:rsid w:val="002476D7"/>
    <w:rsid w:val="00267D4F"/>
    <w:rsid w:val="002813C6"/>
    <w:rsid w:val="0029383A"/>
    <w:rsid w:val="002A5349"/>
    <w:rsid w:val="002B79B2"/>
    <w:rsid w:val="00306EDF"/>
    <w:rsid w:val="0036096E"/>
    <w:rsid w:val="00387109"/>
    <w:rsid w:val="003E58E8"/>
    <w:rsid w:val="00407F8E"/>
    <w:rsid w:val="004279E4"/>
    <w:rsid w:val="004339E8"/>
    <w:rsid w:val="0046621D"/>
    <w:rsid w:val="004B1581"/>
    <w:rsid w:val="00507242"/>
    <w:rsid w:val="00531C32"/>
    <w:rsid w:val="005F4F3A"/>
    <w:rsid w:val="00615D7F"/>
    <w:rsid w:val="00636469"/>
    <w:rsid w:val="00637070"/>
    <w:rsid w:val="0067310E"/>
    <w:rsid w:val="00687A07"/>
    <w:rsid w:val="0070161A"/>
    <w:rsid w:val="0072088A"/>
    <w:rsid w:val="00763D46"/>
    <w:rsid w:val="007650B6"/>
    <w:rsid w:val="007701C0"/>
    <w:rsid w:val="008028E4"/>
    <w:rsid w:val="0084673E"/>
    <w:rsid w:val="00866362"/>
    <w:rsid w:val="0096792E"/>
    <w:rsid w:val="00A3357C"/>
    <w:rsid w:val="00A36171"/>
    <w:rsid w:val="00A4535D"/>
    <w:rsid w:val="00A45D9F"/>
    <w:rsid w:val="00A475C0"/>
    <w:rsid w:val="00A862A0"/>
    <w:rsid w:val="00AB55B2"/>
    <w:rsid w:val="00AC1F45"/>
    <w:rsid w:val="00AE539F"/>
    <w:rsid w:val="00B223D1"/>
    <w:rsid w:val="00C11D46"/>
    <w:rsid w:val="00CB4DDF"/>
    <w:rsid w:val="00CD559A"/>
    <w:rsid w:val="00D20C08"/>
    <w:rsid w:val="00D3575B"/>
    <w:rsid w:val="00DB3EBC"/>
    <w:rsid w:val="00DF3E2A"/>
    <w:rsid w:val="00E74B6F"/>
    <w:rsid w:val="00F64C05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05912&amp;date=13.0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7.online-sps.ru/cgi/online.cgi?req=doc&amp;base=MLAW&amp;n=158519&amp;date=13.0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7.online-sps.ru/cgi/online.cgi?req=doc&amp;base=MLAW&amp;n=217620&amp;date=13.01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7.online-sps.ru/cgi/online.cgi?req=doc&amp;base=MLAW&amp;n=189481&amp;date=13.01.20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389932&amp;date=13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8331</Words>
  <Characters>47491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</cp:lastModifiedBy>
  <cp:revision>2</cp:revision>
  <cp:lastPrinted>2025-06-23T08:39:00Z</cp:lastPrinted>
  <dcterms:created xsi:type="dcterms:W3CDTF">2026-07-13T08:28:00Z</dcterms:created>
  <dcterms:modified xsi:type="dcterms:W3CDTF">2026-07-13T08:28:00Z</dcterms:modified>
</cp:coreProperties>
</file>