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6771" w:rsidRPr="007729BE" w:rsidTr="007729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771" w:rsidRPr="007729BE" w:rsidRDefault="00A36771">
            <w:pPr>
              <w:pStyle w:val="ConsPlusNormal"/>
              <w:rPr>
                <w:color w:val="FF0000"/>
              </w:rPr>
            </w:pPr>
            <w:r w:rsidRPr="007729BE">
              <w:rPr>
                <w:color w:val="FF0000"/>
              </w:rPr>
              <w:t>17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6771" w:rsidRPr="007729BE" w:rsidRDefault="00A36771">
            <w:pPr>
              <w:pStyle w:val="ConsPlusNormal"/>
              <w:jc w:val="right"/>
              <w:rPr>
                <w:color w:val="FF0000"/>
              </w:rPr>
            </w:pPr>
            <w:r w:rsidRPr="007729BE">
              <w:rPr>
                <w:color w:val="FF0000"/>
              </w:rPr>
              <w:t>N 64</w:t>
            </w:r>
          </w:p>
        </w:tc>
      </w:tr>
    </w:tbl>
    <w:p w:rsidR="00A36771" w:rsidRPr="007729BE" w:rsidRDefault="00A3677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A36771" w:rsidRPr="007729BE" w:rsidRDefault="00A36771">
      <w:pPr>
        <w:pStyle w:val="ConsPlusNormal"/>
        <w:jc w:val="both"/>
        <w:rPr>
          <w:color w:val="FF0000"/>
        </w:rPr>
      </w:pPr>
    </w:p>
    <w:p w:rsidR="00A36771" w:rsidRPr="007729BE" w:rsidRDefault="00A36771">
      <w:pPr>
        <w:pStyle w:val="ConsPlusTitle"/>
        <w:jc w:val="center"/>
        <w:rPr>
          <w:color w:val="FF0000"/>
        </w:rPr>
      </w:pPr>
      <w:r w:rsidRPr="007729BE">
        <w:rPr>
          <w:color w:val="FF0000"/>
        </w:rPr>
        <w:t>ЗАКОН</w:t>
      </w:r>
    </w:p>
    <w:p w:rsidR="00A36771" w:rsidRPr="007729BE" w:rsidRDefault="00A36771">
      <w:pPr>
        <w:pStyle w:val="ConsPlusTitle"/>
        <w:jc w:val="center"/>
        <w:rPr>
          <w:color w:val="FF0000"/>
        </w:rPr>
      </w:pPr>
      <w:r w:rsidRPr="007729BE">
        <w:rPr>
          <w:color w:val="FF0000"/>
        </w:rPr>
        <w:t>ГОРОДА МОСКВЫ</w:t>
      </w:r>
    </w:p>
    <w:p w:rsidR="00A36771" w:rsidRPr="007729BE" w:rsidRDefault="00A36771">
      <w:pPr>
        <w:pStyle w:val="ConsPlusTitle"/>
        <w:jc w:val="center"/>
        <w:rPr>
          <w:color w:val="FF0000"/>
        </w:rPr>
      </w:pPr>
    </w:p>
    <w:p w:rsidR="00A36771" w:rsidRPr="007729BE" w:rsidRDefault="00A36771">
      <w:pPr>
        <w:pStyle w:val="ConsPlusTitle"/>
        <w:jc w:val="center"/>
        <w:rPr>
          <w:color w:val="FF0000"/>
        </w:rPr>
      </w:pPr>
      <w:r w:rsidRPr="007729BE">
        <w:rPr>
          <w:color w:val="FF0000"/>
        </w:rPr>
        <w:t>О МЕРАХ ПО ПРОТИВОДЕЙСТВИЮ КОРРУПЦИИ В ГОРОДЕ МОСКВЕ</w:t>
      </w:r>
    </w:p>
    <w:p w:rsidR="00A36771" w:rsidRDefault="00A36771">
      <w:pPr>
        <w:pStyle w:val="ConsPlusNormal"/>
        <w:jc w:val="center"/>
      </w:pPr>
    </w:p>
    <w:p w:rsidR="00A36771" w:rsidRDefault="00A3677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18.11.2015 N 64)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задачи и меры по противодействию коррупции в городе Москве.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1. Общие положения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Для целей настоящего Закона применяются правовая основа и основные принципы противодействия коррупции,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а также основные понятия, используемые в указанном Федеральном законе.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2. Основные задачи противодействия коррупции в городе Москве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Основными задачами противодействия коррупции в городе Москве являются:</w:t>
      </w:r>
    </w:p>
    <w:p w:rsidR="00A36771" w:rsidRDefault="00A36771">
      <w:pPr>
        <w:pStyle w:val="ConsPlusNormal"/>
        <w:ind w:firstLine="540"/>
        <w:jc w:val="both"/>
      </w:pPr>
      <w:r>
        <w:t>1) 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в городе Москве;</w:t>
      </w:r>
    </w:p>
    <w:p w:rsidR="00A36771" w:rsidRDefault="00A36771">
      <w:pPr>
        <w:pStyle w:val="ConsPlusNormal"/>
        <w:ind w:firstLine="540"/>
        <w:jc w:val="both"/>
      </w:pPr>
      <w:r>
        <w:t xml:space="preserve">2) формирование в обществе </w:t>
      </w:r>
      <w:proofErr w:type="spellStart"/>
      <w:r>
        <w:t>антикоррупционного</w:t>
      </w:r>
      <w:proofErr w:type="spellEnd"/>
      <w:r>
        <w:t xml:space="preserve"> сознания и нетерпимости по отношению к коррупционным действиям;</w:t>
      </w:r>
    </w:p>
    <w:p w:rsidR="00A36771" w:rsidRDefault="00A36771">
      <w:pPr>
        <w:pStyle w:val="ConsPlusNormal"/>
        <w:ind w:firstLine="540"/>
        <w:jc w:val="both"/>
      </w:pPr>
      <w:r>
        <w:t>3) вовлечение граждан и организаций в реализацию основных задач противодействия коррупции в городе Москве.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3. Меры по противодействию коррупции в городе Москве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Мерами по противодействию коррупции в городе Москве являются:</w:t>
      </w:r>
    </w:p>
    <w:p w:rsidR="00A36771" w:rsidRDefault="00A36771">
      <w:pPr>
        <w:pStyle w:val="ConsPlusNormal"/>
        <w:ind w:firstLine="540"/>
        <w:jc w:val="both"/>
      </w:pPr>
      <w:r>
        <w:t>1) разработка, утверждение и реализация плана противодействия коррупции в городе Москве, планов противодействия коррупции в органах государственной власти города Москвы, иных государственных органах города Москвы;</w:t>
      </w:r>
    </w:p>
    <w:p w:rsidR="00A36771" w:rsidRDefault="00A36771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города Москвы и их проектов;</w:t>
      </w:r>
    </w:p>
    <w:p w:rsidR="00A36771" w:rsidRDefault="00A36771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A36771" w:rsidRDefault="00A36771">
      <w:pPr>
        <w:pStyle w:val="ConsPlusNormal"/>
        <w:ind w:firstLine="540"/>
        <w:jc w:val="both"/>
      </w:pPr>
      <w:r>
        <w:lastRenderedPageBreak/>
        <w:t>4)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муниципальных образований в городе Москве (далее - органы местного самоуправления) и реализации ими мер по профилактике коррупции;</w:t>
      </w:r>
    </w:p>
    <w:p w:rsidR="00A36771" w:rsidRDefault="00A36771">
      <w:pPr>
        <w:pStyle w:val="ConsPlusNormal"/>
        <w:ind w:firstLine="540"/>
        <w:jc w:val="both"/>
      </w:pPr>
      <w:r>
        <w:t xml:space="preserve">4.1) осуществление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города Москвы (иных лиц), расходов их супруг (супругов) и несовершеннолетних детей доходам данных лиц и их супруг (супругов) в случаях и порядке, установленных федеральным законодательством, законами и иными нормативными правовыми актами города Москвы (далее - контроль за расходами);</w:t>
      </w:r>
    </w:p>
    <w:p w:rsidR="00A36771" w:rsidRDefault="00A36771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г. Москвы от 18.11.2015 N 64)</w:t>
      </w:r>
    </w:p>
    <w:p w:rsidR="00A36771" w:rsidRDefault="00A36771">
      <w:pPr>
        <w:pStyle w:val="ConsPlusNormal"/>
        <w:ind w:firstLine="540"/>
        <w:jc w:val="both"/>
      </w:pPr>
      <w:r>
        <w:t>5) иные меры по повышению эффективности противодействия коррупции и по профилактике коррупции, предусмотренные федеральным законодательством и нормативными правовыми актами города Москвы.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4. Координация деятельности в сфере противодействия коррупции в городе Москве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1. В целях создания системы противодействия коррупции в органах исполнительной власти города Москвы, иных государственных органах города Москвы и устранения причин, ее порождающих, при Мэре Москвы создается Совет по противодействию коррупции (далее - Совет).</w:t>
      </w:r>
    </w:p>
    <w:p w:rsidR="00A36771" w:rsidRDefault="00A36771">
      <w:pPr>
        <w:pStyle w:val="ConsPlusNormal"/>
        <w:ind w:firstLine="540"/>
        <w:jc w:val="both"/>
      </w:pPr>
      <w:r>
        <w:t>2. Состав Совета, порядок его деятельности определяются Мэром Москвы.</w:t>
      </w:r>
    </w:p>
    <w:p w:rsidR="00A36771" w:rsidRDefault="00A36771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A36771" w:rsidRDefault="00A36771">
      <w:pPr>
        <w:pStyle w:val="ConsPlusNormal"/>
        <w:ind w:firstLine="540"/>
        <w:jc w:val="both"/>
      </w:pPr>
      <w:r>
        <w:t>1) подготовка для Мэра Москвы предложений по реализации государственной политики в области противодействия коррупции;</w:t>
      </w:r>
    </w:p>
    <w:p w:rsidR="00A36771" w:rsidRDefault="00A36771">
      <w:pPr>
        <w:pStyle w:val="ConsPlusNormal"/>
        <w:ind w:firstLine="540"/>
        <w:jc w:val="both"/>
      </w:pPr>
      <w:r>
        <w:t xml:space="preserve">2) координация </w:t>
      </w:r>
      <w:proofErr w:type="gramStart"/>
      <w:r>
        <w:t>деятельности органов исполнительной власти города Москвы</w:t>
      </w:r>
      <w:proofErr w:type="gramEnd"/>
      <w:r>
        <w:t xml:space="preserve">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самоуправления;</w:t>
      </w:r>
    </w:p>
    <w:p w:rsidR="00A36771" w:rsidRDefault="00A36771">
      <w:pPr>
        <w:pStyle w:val="ConsPlusNormal"/>
        <w:ind w:firstLine="540"/>
        <w:jc w:val="both"/>
      </w:pPr>
      <w:r>
        <w:t xml:space="preserve">3) координация выполнения мероприятий, предусмотренных планами противодействия коррупции в органах исполнительной власти города Москвы, иных государственных органах города Москвы, и </w:t>
      </w:r>
      <w:proofErr w:type="gramStart"/>
      <w:r>
        <w:t>контроль за</w:t>
      </w:r>
      <w:proofErr w:type="gramEnd"/>
      <w:r>
        <w:t xml:space="preserve"> их реализацией.</w:t>
      </w:r>
    </w:p>
    <w:p w:rsidR="00A36771" w:rsidRDefault="00A36771">
      <w:pPr>
        <w:pStyle w:val="ConsPlusNormal"/>
        <w:ind w:firstLine="540"/>
        <w:jc w:val="both"/>
      </w:pPr>
      <w:r>
        <w:t>4. Органы государственной власти города Москвы, иные государственные органы города Москвы, органы местного самоуправления в соответствии с федеральным законодательством, нормативными правовыми актами города Москвы вправе создавать комиссии по противодействию коррупции.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5. План противодействия коррупции в городе Москве и планы противодействия коррупции в органах государственной власти города Москвы, иных государственных органах города Москвы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1. План противодействия коррупции в городе Москве предусматривает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 и реализуемых органами исполнительной власти города Москвы, иными государственными органами города Москвы в пределах их полномочий.</w:t>
      </w:r>
    </w:p>
    <w:p w:rsidR="00A36771" w:rsidRDefault="00A36771">
      <w:pPr>
        <w:pStyle w:val="ConsPlusNormal"/>
        <w:ind w:firstLine="540"/>
        <w:jc w:val="both"/>
      </w:pPr>
      <w:r>
        <w:t>2. План противодействия коррупции в городе Москве разрабатывается и утверждается в порядке, установленном Мэром Москвы.</w:t>
      </w:r>
    </w:p>
    <w:p w:rsidR="00A36771" w:rsidRDefault="00A36771">
      <w:pPr>
        <w:pStyle w:val="ConsPlusNormal"/>
        <w:ind w:firstLine="540"/>
        <w:jc w:val="both"/>
      </w:pPr>
      <w:bookmarkStart w:id="0" w:name="P49"/>
      <w:bookmarkEnd w:id="0"/>
      <w:r>
        <w:t>3. Планы противодействия коррупции в органах государственной власти города Москвы, иных государственных органах города Москвы разрабатываются, утверждаются и реализуются данными органами самостоятельно.</w:t>
      </w:r>
    </w:p>
    <w:p w:rsidR="00A36771" w:rsidRDefault="00A36771">
      <w:pPr>
        <w:pStyle w:val="ConsPlusNormal"/>
        <w:ind w:firstLine="540"/>
        <w:jc w:val="both"/>
      </w:pPr>
      <w:r>
        <w:t xml:space="preserve">4. Координацию выполнения мероприятий, предусмотренных планами противодействия коррупции, указанными в </w:t>
      </w:r>
      <w:hyperlink w:anchor="P49" w:history="1">
        <w:r>
          <w:rPr>
            <w:color w:val="0000FF"/>
          </w:rPr>
          <w:t>части 3</w:t>
        </w:r>
      </w:hyperlink>
      <w:r>
        <w:t xml:space="preserve"> настоящей статьи, и </w:t>
      </w:r>
      <w:proofErr w:type="gramStart"/>
      <w:r>
        <w:t>контроль за</w:t>
      </w:r>
      <w:proofErr w:type="gramEnd"/>
      <w:r>
        <w:t xml:space="preserve"> их реализацией осуществляет Совет.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Статья 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города Москвы и их проектов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города Москвы и их проектов в органах государственной власти города Москвы, иных государственных органах города Москвы проводится в порядке, установленном федеральным законодательством и нормативными правовыми актами города Москвы, в соответствии с методикой, утвержденной Правительством Российской Федерации.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Статья 7.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Москвы, муниципальных служащих в городе Москве.</w:t>
      </w:r>
    </w:p>
    <w:p w:rsidR="00A36771" w:rsidRDefault="00A36771">
      <w:pPr>
        <w:pStyle w:val="ConsPlusNormal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Москвы.</w:t>
      </w:r>
    </w:p>
    <w:p w:rsidR="00A36771" w:rsidRDefault="00A36771">
      <w:pPr>
        <w:pStyle w:val="ConsPlusNormal"/>
        <w:ind w:firstLine="540"/>
        <w:jc w:val="both"/>
      </w:pPr>
      <w:r>
        <w:t xml:space="preserve">3. </w:t>
      </w:r>
      <w:proofErr w:type="spellStart"/>
      <w:proofErr w:type="gram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города Москвы, иных государственных органов города Москвы, средств массовой информации, учредителями и соучредителями которых являются органы государственной власти города Москвы, содержанием которой является просветительская работа в обществе по вопросам противодействия </w:t>
      </w:r>
      <w:r>
        <w:lastRenderedPageBreak/>
        <w:t>коррупции в любых ее проявлениях, воспитание у населения города Москвы чувства гражданской ответственности, формирование нетерпимого отношения к проявлениям коррупции, укрепление доверия</w:t>
      </w:r>
      <w:proofErr w:type="gramEnd"/>
      <w:r>
        <w:t xml:space="preserve"> к власти.</w:t>
      </w:r>
    </w:p>
    <w:p w:rsidR="00A36771" w:rsidRDefault="00A36771">
      <w:pPr>
        <w:pStyle w:val="ConsPlusNormal"/>
        <w:ind w:firstLine="540"/>
        <w:jc w:val="both"/>
      </w:pPr>
      <w:r>
        <w:t xml:space="preserve">4. 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в соответствии с федеральным законодательством и нормативными правовыми актами города Москвы.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8.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и реализации ими мер по профилактике коррупции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1. Органы государственной власти города Москвы, иные государственные органы города Москвы, органы местного самоуправления в пределах своих полномочий размещают на официальных сайтах в информационно-телекоммуникационной сети "Интернет" информацию о своей деятельности и реализации ими мер по профилактике коррупции, обеспечивают доступ к информации о своей деятельности другими способами.</w:t>
      </w:r>
    </w:p>
    <w:p w:rsidR="00A36771" w:rsidRDefault="00A36771">
      <w:pPr>
        <w:pStyle w:val="ConsPlusNormal"/>
        <w:ind w:firstLine="540"/>
        <w:jc w:val="both"/>
      </w:pPr>
      <w:r>
        <w:t xml:space="preserve">2.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Статья 8.1. Порядок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города Москвы, и иных лиц</w:t>
      </w:r>
    </w:p>
    <w:p w:rsidR="00A36771" w:rsidRDefault="00A367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г. Москвы от 18.11.2015 N 64)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bookmarkStart w:id="1" w:name="P71"/>
      <w:bookmarkEnd w:id="1"/>
      <w:r>
        <w:t xml:space="preserve">1. Мэром Москвы либо уполномоченным им должностным лицом в порядке, установленном нормативным правовым актом города Москвы, принимается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A36771" w:rsidRDefault="00A36771">
      <w:pPr>
        <w:pStyle w:val="ConsPlusNormal"/>
        <w:ind w:firstLine="540"/>
        <w:jc w:val="both"/>
      </w:pPr>
      <w:r>
        <w:t>1) лиц, замещающих (занимающих):</w:t>
      </w:r>
    </w:p>
    <w:p w:rsidR="00A36771" w:rsidRDefault="00A36771">
      <w:pPr>
        <w:pStyle w:val="ConsPlusNormal"/>
        <w:ind w:firstLine="540"/>
        <w:jc w:val="both"/>
      </w:pPr>
      <w:r>
        <w:t>а) государственные должности города Москвы, за исключением Мэра Москвы, Председателя Московской городской Думы, заместителя Председателя Московской городской Думы, депутата Московской городской Думы, мирового судьи в городе Москве;</w:t>
      </w:r>
    </w:p>
    <w:p w:rsidR="00A36771" w:rsidRDefault="00A36771">
      <w:pPr>
        <w:pStyle w:val="ConsPlusNormal"/>
        <w:ind w:firstLine="540"/>
        <w:jc w:val="both"/>
      </w:pPr>
      <w:r>
        <w:t>б) муниципальные должности в городе Москве;</w:t>
      </w:r>
    </w:p>
    <w:p w:rsidR="00A36771" w:rsidRDefault="00A36771">
      <w:pPr>
        <w:pStyle w:val="ConsPlusNormal"/>
        <w:ind w:firstLine="540"/>
        <w:jc w:val="both"/>
      </w:pPr>
      <w:r>
        <w:t>в) должности государственной гражданской службы города Москвы,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771" w:rsidRDefault="00A36771">
      <w:pPr>
        <w:pStyle w:val="ConsPlusNormal"/>
        <w:ind w:firstLine="540"/>
        <w:jc w:val="both"/>
      </w:pPr>
      <w:r>
        <w:lastRenderedPageBreak/>
        <w:t>г) должности муниципальной службы в органах местного самоуправления,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771" w:rsidRDefault="00A36771">
      <w:pPr>
        <w:pStyle w:val="ConsPlusNormal"/>
        <w:ind w:firstLine="540"/>
        <w:jc w:val="both"/>
      </w:pPr>
      <w:r>
        <w:t>2) супруг (супругов) и несовершеннолетних детей лиц, замещающих (занимающих) должности, указанные в пункте 1 настоящей части.</w:t>
      </w:r>
    </w:p>
    <w:p w:rsidR="00A36771" w:rsidRDefault="00A3677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Контроль за расходами лиц, указанных в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города Москвы, органом государственной власти города</w:t>
      </w:r>
      <w:proofErr w:type="gramEnd"/>
      <w:r>
        <w:t xml:space="preserve"> Москвы, определенным нормативным правовым актом города Москвы.</w:t>
      </w:r>
    </w:p>
    <w:p w:rsidR="00A36771" w:rsidRDefault="00A3677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Председателя Московской городской Думы, заместителя Председателя Московской городской Думы, депутата Московской городской Думы, их супруг (супругов) и несовершеннолетних детей осуществляется в порядке, установленном федеральным законодательством и </w:t>
      </w:r>
      <w:hyperlink r:id="rId12" w:history="1">
        <w:r>
          <w:rPr>
            <w:color w:val="0000FF"/>
          </w:rPr>
          <w:t>Законом</w:t>
        </w:r>
      </w:hyperlink>
      <w:r>
        <w:t xml:space="preserve"> города Москвы от 13 июля 1994 года N 14-60 "О статусе депутата Московской городской Думы".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9. Взаимодействие органов государственной власти города Москвы, иных государственных органов города Москвы, органов местного самоуправления с гражданами, общественными объединениями, научными и образовательными организациями, средствами массовой информации по вопросам противодействия коррупции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выявления факторов, способствующих созданию условий для проявления коррупции, а также повышения эффективности деятельности органов государственной власти города Москвы, иных государственных органов города Москвы,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гражданами, общественными объединениями, научными и образовательными организациями, средствами массовой информации.</w:t>
      </w:r>
      <w:proofErr w:type="gramEnd"/>
    </w:p>
    <w:p w:rsidR="00A36771" w:rsidRDefault="00A36771">
      <w:pPr>
        <w:pStyle w:val="ConsPlusNormal"/>
        <w:ind w:firstLine="540"/>
        <w:jc w:val="both"/>
      </w:pPr>
      <w:bookmarkStart w:id="2" w:name="P84"/>
      <w:bookmarkEnd w:id="2"/>
      <w:r>
        <w:t xml:space="preserve">2. Органы государственной власти города Москвы, иные государственные органы города Москвы, органы местного самоуправления вправе в порядке, установленном федеральным законодательством и нормативными правовыми актами города Москвы,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самоуправления, общественных объединений, научных и образовательных организаций, средств массовой </w:t>
      </w:r>
      <w:r>
        <w:lastRenderedPageBreak/>
        <w:t>информации.</w:t>
      </w:r>
    </w:p>
    <w:p w:rsidR="00A36771" w:rsidRDefault="00A36771">
      <w:pPr>
        <w:pStyle w:val="ConsPlusNormal"/>
        <w:ind w:firstLine="540"/>
        <w:jc w:val="both"/>
      </w:pPr>
      <w:r>
        <w:t>3. Полномочия, порядок формирования и деятельности совещательных и экспертных органов, их персональные составы определяются органами государственной власти города Москвы, иными государственными органами города Москвы, органами местного самоуправления, при которых они создаются.</w:t>
      </w:r>
    </w:p>
    <w:p w:rsidR="00A36771" w:rsidRDefault="00A36771">
      <w:pPr>
        <w:pStyle w:val="ConsPlusNormal"/>
        <w:ind w:firstLine="540"/>
        <w:jc w:val="both"/>
      </w:pPr>
      <w:bookmarkStart w:id="3" w:name="P86"/>
      <w:bookmarkEnd w:id="3"/>
      <w:r>
        <w:t xml:space="preserve">4. </w:t>
      </w:r>
      <w:proofErr w:type="gramStart"/>
      <w:r>
        <w:t xml:space="preserve">На основании наблюдения за результатами применения мер по профилактике коррупции и борьбе с коррупцией в городе Москве, анализа и оценки их эффективности совещательные и экспертные органы, указанные в </w:t>
      </w:r>
      <w:hyperlink w:anchor="P84" w:history="1">
        <w:r>
          <w:rPr>
            <w:color w:val="0000FF"/>
          </w:rPr>
          <w:t>части 2</w:t>
        </w:r>
      </w:hyperlink>
      <w:r>
        <w:t xml:space="preserve"> настоящей статьи, вправе готовить предложения в План противодействия коррупции в городе Москве, планы противодействия коррупции в органах государственной власти города Москвы, иных государственных органах города Москвы.</w:t>
      </w:r>
      <w:proofErr w:type="gramEnd"/>
    </w:p>
    <w:p w:rsidR="00A36771" w:rsidRDefault="00A36771">
      <w:pPr>
        <w:pStyle w:val="ConsPlusNormal"/>
        <w:ind w:firstLine="540"/>
        <w:jc w:val="both"/>
      </w:pPr>
      <w:r>
        <w:t xml:space="preserve">5. Рассмотрение предложений, указанных в </w:t>
      </w:r>
      <w:hyperlink w:anchor="P86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в порядке, предусмотренном федеральным законодательством и нормативными правовыми актами города Москвы.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10. Иные меры по профилактике коррупции и направления деятельности органов государственной власти города Москвы, государственных органов города Москвы по повышению эффективности противодействия коррупции, предусмотренные федеральным законодательством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Органы государственной власти города Москвы,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Статья 11. Ответственность за нарушение настоящего Закона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ind w:firstLine="540"/>
        <w:jc w:val="both"/>
      </w:pPr>
      <w:r>
        <w:t>Несоблюдение требований настоящего Закона влечет ответственность в соответствии с федеральным законодательством и законами города Москвы.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jc w:val="right"/>
      </w:pPr>
      <w:r>
        <w:t>Мэр Москвы</w:t>
      </w:r>
    </w:p>
    <w:p w:rsidR="00A36771" w:rsidRDefault="00A36771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A36771" w:rsidRDefault="00A36771">
      <w:pPr>
        <w:pStyle w:val="ConsPlusNormal"/>
      </w:pPr>
      <w:r>
        <w:t>Москва, Московская городская Дума</w:t>
      </w:r>
    </w:p>
    <w:p w:rsidR="00A36771" w:rsidRDefault="00A36771">
      <w:pPr>
        <w:pStyle w:val="ConsPlusNormal"/>
      </w:pPr>
      <w:r>
        <w:t>17 декабря 2014 года</w:t>
      </w:r>
    </w:p>
    <w:p w:rsidR="00A36771" w:rsidRDefault="00A36771">
      <w:pPr>
        <w:pStyle w:val="ConsPlusNormal"/>
      </w:pPr>
      <w:r>
        <w:t>N 64</w:t>
      </w: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jc w:val="both"/>
      </w:pPr>
    </w:p>
    <w:p w:rsidR="00A36771" w:rsidRDefault="00A36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7729BE"/>
    <w:sectPr w:rsidR="008F7C80" w:rsidSect="0004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36771"/>
    <w:rsid w:val="00253349"/>
    <w:rsid w:val="0043183B"/>
    <w:rsid w:val="00504785"/>
    <w:rsid w:val="0071408E"/>
    <w:rsid w:val="007729BE"/>
    <w:rsid w:val="008808D9"/>
    <w:rsid w:val="00A3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771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A36771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A36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A030B3EC171E8ED0B4BB9FEBDE182E2D7D665E93DD0331FDE6B5FF5i3e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CA030B3EC171E8ED0B54AFFDD1B4D1EEDFD46AE73DD96E15D63253F735FBD71F2C1689F2006A5E79i9e2H" TargetMode="External"/><Relationship Id="rId12" Type="http://schemas.openxmlformats.org/officeDocument/2006/relationships/hyperlink" Target="consultantplus://offline/ref=C3CA030B3EC171E8ED0B54AFFDD1B4D1EEDFD464E033DB6E15D63253F735iF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A030B3EC171E8ED0B4BB9FEBDE182E2D7D66CE73DD0331FDE6B5FF5i3e2H" TargetMode="External"/><Relationship Id="rId11" Type="http://schemas.openxmlformats.org/officeDocument/2006/relationships/hyperlink" Target="consultantplus://offline/ref=C3CA030B3EC171E8ED0B4BB9FEBDE182E2D6DA6FE63FD0331FDE6B5FF5i3e2H" TargetMode="External"/><Relationship Id="rId5" Type="http://schemas.openxmlformats.org/officeDocument/2006/relationships/hyperlink" Target="consultantplus://offline/ref=C3CA030B3EC171E8ED0B4BB9FEBDE182E2D7D66CE73DD0331FDE6B5FF532F488082B5F85F3006A5Fi7e1H" TargetMode="External"/><Relationship Id="rId10" Type="http://schemas.openxmlformats.org/officeDocument/2006/relationships/hyperlink" Target="consultantplus://offline/ref=C3CA030B3EC171E8ED0B4BB9FEBDE182E2D7D66CE73DD0331FDE6B5FF5i3e2H" TargetMode="External"/><Relationship Id="rId4" Type="http://schemas.openxmlformats.org/officeDocument/2006/relationships/hyperlink" Target="consultantplus://offline/ref=C3CA030B3EC171E8ED0B54AFFDD1B4D1EEDFD46AE73DD96E15D63253F735FBD71F2C1689F2006A5E79i9e2H" TargetMode="External"/><Relationship Id="rId9" Type="http://schemas.openxmlformats.org/officeDocument/2006/relationships/hyperlink" Target="consultantplus://offline/ref=C3CA030B3EC171E8ED0B54AFFDD1B4D1EEDFD46AE73DD96E15D63253F735FBD71F2C1689F2006A5E79i9e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2016-05-18T07:31:00Z</cp:lastPrinted>
  <dcterms:created xsi:type="dcterms:W3CDTF">2016-05-18T07:30:00Z</dcterms:created>
  <dcterms:modified xsi:type="dcterms:W3CDTF">2016-05-18T07:33:00Z</dcterms:modified>
</cp:coreProperties>
</file>